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DD61" w14:textId="77777777" w:rsidR="00714D10" w:rsidRPr="006040A2" w:rsidRDefault="00714D10" w:rsidP="00DF28E9">
      <w:pPr>
        <w:spacing w:after="0" w:line="240" w:lineRule="auto"/>
        <w:jc w:val="center"/>
        <w:rPr>
          <w:rFonts w:ascii="Times New Roman" w:eastAsia="ヒラギノ角ゴ Pro W3" w:hAnsi="Times New Roman" w:cs="Times New Roman"/>
          <w:color w:val="000000"/>
          <w:sz w:val="40"/>
          <w:szCs w:val="24"/>
        </w:rPr>
      </w:pPr>
      <w:r>
        <w:rPr>
          <w:noProof/>
        </w:rPr>
        <w:drawing>
          <wp:inline distT="0" distB="0" distL="0" distR="0" wp14:anchorId="134B5E58" wp14:editId="46DD0BC6">
            <wp:extent cx="4332849" cy="2890203"/>
            <wp:effectExtent l="0" t="0" r="0" b="5715"/>
            <wp:docPr id="3" name="Picture 3" descr="https://valenciacollege.edu/employees/public-affairs-and-marketing/brand/images/mascot/vc-mascot-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nciacollege.edu/employees/public-affairs-and-marketing/brand/images/mascot/vc-mascot-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5320" cy="3038601"/>
                    </a:xfrm>
                    <a:prstGeom prst="rect">
                      <a:avLst/>
                    </a:prstGeom>
                    <a:noFill/>
                    <a:ln>
                      <a:noFill/>
                    </a:ln>
                  </pic:spPr>
                </pic:pic>
              </a:graphicData>
            </a:graphic>
          </wp:inline>
        </w:drawing>
      </w:r>
    </w:p>
    <w:p w14:paraId="11837D8D"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20"/>
          <w:szCs w:val="24"/>
        </w:rPr>
      </w:pPr>
    </w:p>
    <w:p w14:paraId="7C743D3F" w14:textId="77777777" w:rsidR="00DF28E9" w:rsidRDefault="00DF28E9" w:rsidP="00DF28E9">
      <w:pPr>
        <w:spacing w:after="0" w:line="240" w:lineRule="auto"/>
        <w:jc w:val="center"/>
        <w:rPr>
          <w:rFonts w:eastAsia="ヒラギノ角ゴ Pro W3" w:cs="Times New Roman"/>
          <w:color w:val="000000"/>
          <w:sz w:val="28"/>
          <w:szCs w:val="24"/>
        </w:rPr>
      </w:pPr>
      <w:bookmarkStart w:id="0" w:name="GoBack"/>
      <w:bookmarkEnd w:id="0"/>
      <w:r w:rsidRPr="000069B8">
        <w:rPr>
          <w:rFonts w:eastAsia="ヒラギノ角ゴ Pro W3" w:cs="Times New Roman"/>
          <w:color w:val="000000"/>
          <w:sz w:val="28"/>
          <w:szCs w:val="24"/>
        </w:rPr>
        <w:t>Course Sy</w:t>
      </w:r>
      <w:r w:rsidR="00416079">
        <w:rPr>
          <w:rFonts w:eastAsia="ヒラギノ角ゴ Pro W3" w:cs="Times New Roman"/>
          <w:color w:val="000000"/>
          <w:sz w:val="28"/>
          <w:szCs w:val="24"/>
        </w:rPr>
        <w:t>ll</w:t>
      </w:r>
      <w:r w:rsidR="00714D10">
        <w:rPr>
          <w:rFonts w:eastAsia="ヒラギノ角ゴ Pro W3" w:cs="Times New Roman"/>
          <w:color w:val="000000"/>
          <w:sz w:val="28"/>
          <w:szCs w:val="24"/>
        </w:rPr>
        <w:t>abus: Introduction to the Humanities</w:t>
      </w:r>
    </w:p>
    <w:p w14:paraId="125EA57B" w14:textId="7B262896" w:rsidR="00BB1B68" w:rsidRDefault="00714D10" w:rsidP="00DF28E9">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HUM 1020 CRN</w:t>
      </w:r>
      <w:r w:rsidR="005F1539">
        <w:rPr>
          <w:rFonts w:eastAsia="ヒラギノ角ゴ Pro W3" w:cs="Times New Roman"/>
          <w:color w:val="000000"/>
          <w:sz w:val="28"/>
          <w:szCs w:val="24"/>
        </w:rPr>
        <w:t xml:space="preserve">(s): </w:t>
      </w:r>
      <w:r w:rsidR="007A65CA">
        <w:rPr>
          <w:rFonts w:eastAsia="ヒラギノ角ゴ Pro W3" w:cs="Times New Roman"/>
          <w:color w:val="000000"/>
          <w:sz w:val="28"/>
          <w:szCs w:val="24"/>
        </w:rPr>
        <w:t>20463, 20690</w:t>
      </w:r>
    </w:p>
    <w:p w14:paraId="5CDF6EF8" w14:textId="1440388F" w:rsidR="00123E88" w:rsidRPr="000069B8" w:rsidRDefault="00123E88" w:rsidP="00DF28E9">
      <w:pPr>
        <w:spacing w:after="0" w:line="240" w:lineRule="auto"/>
        <w:jc w:val="center"/>
        <w:rPr>
          <w:rFonts w:eastAsia="ヒラギノ角ゴ Pro W3" w:cs="Times New Roman"/>
          <w:color w:val="000000"/>
          <w:sz w:val="28"/>
          <w:szCs w:val="24"/>
        </w:rPr>
      </w:pPr>
    </w:p>
    <w:p w14:paraId="53FF2272" w14:textId="77777777" w:rsidR="00EC4E74" w:rsidRPr="000069B8" w:rsidRDefault="00DF28E9" w:rsidP="00EC4E74">
      <w:pPr>
        <w:spacing w:after="0" w:line="240" w:lineRule="auto"/>
        <w:jc w:val="center"/>
        <w:rPr>
          <w:rFonts w:eastAsia="ヒラギノ角ゴ Pro W3" w:cs="Times New Roman"/>
          <w:color w:val="000000"/>
          <w:sz w:val="28"/>
          <w:szCs w:val="24"/>
        </w:rPr>
      </w:pPr>
      <w:r w:rsidRPr="000069B8">
        <w:rPr>
          <w:rFonts w:eastAsia="ヒラギノ角ゴ Pro W3" w:cs="Times New Roman"/>
          <w:color w:val="000000"/>
          <w:sz w:val="28"/>
          <w:szCs w:val="24"/>
        </w:rPr>
        <w:t>Instructor: Professor Jed A. Broitman</w:t>
      </w:r>
    </w:p>
    <w:p w14:paraId="7DD9432E" w14:textId="77777777" w:rsidR="00DF28E9" w:rsidRPr="000069B8" w:rsidRDefault="00DF28E9" w:rsidP="00DF28E9">
      <w:pPr>
        <w:spacing w:after="0" w:line="240" w:lineRule="auto"/>
        <w:rPr>
          <w:rFonts w:eastAsia="ヒラギノ角ゴ Pro W3" w:cs="Times New Roman"/>
          <w:color w:val="000000"/>
          <w:sz w:val="28"/>
          <w:szCs w:val="24"/>
        </w:rPr>
      </w:pPr>
    </w:p>
    <w:p w14:paraId="12F33EC3" w14:textId="0A0A86BD" w:rsidR="00DF28E9" w:rsidRDefault="004312C6" w:rsidP="00936A3C">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Spring</w:t>
      </w:r>
      <w:r w:rsidR="00E6289A">
        <w:rPr>
          <w:rFonts w:eastAsia="ヒラギノ角ゴ Pro W3" w:cs="Times New Roman"/>
          <w:color w:val="000000"/>
          <w:sz w:val="28"/>
          <w:szCs w:val="24"/>
        </w:rPr>
        <w:t xml:space="preserve"> </w:t>
      </w:r>
      <w:r w:rsidR="00CF5E70">
        <w:rPr>
          <w:rFonts w:eastAsia="ヒラギノ角ゴ Pro W3" w:cs="Times New Roman"/>
          <w:color w:val="000000"/>
          <w:sz w:val="28"/>
          <w:szCs w:val="24"/>
        </w:rPr>
        <w:t>202</w:t>
      </w:r>
      <w:r>
        <w:rPr>
          <w:rFonts w:eastAsia="ヒラギノ角ゴ Pro W3" w:cs="Times New Roman"/>
          <w:color w:val="000000"/>
          <w:sz w:val="28"/>
          <w:szCs w:val="24"/>
        </w:rPr>
        <w:t>5</w:t>
      </w:r>
      <w:r w:rsidR="00FB1637">
        <w:rPr>
          <w:rFonts w:eastAsia="ヒラギノ角ゴ Pro W3" w:cs="Times New Roman"/>
          <w:color w:val="000000"/>
          <w:sz w:val="28"/>
          <w:szCs w:val="24"/>
        </w:rPr>
        <w:t xml:space="preserve"> </w:t>
      </w:r>
      <w:r w:rsidR="00C27A7C">
        <w:rPr>
          <w:rFonts w:eastAsia="ヒラギノ角ゴ Pro W3" w:cs="Times New Roman"/>
          <w:color w:val="000000"/>
          <w:sz w:val="28"/>
          <w:szCs w:val="24"/>
        </w:rPr>
        <w:t>Semester</w:t>
      </w:r>
      <w:r w:rsidR="00936A3C">
        <w:rPr>
          <w:rFonts w:eastAsia="ヒラギノ角ゴ Pro W3" w:cs="Times New Roman"/>
          <w:color w:val="000000"/>
          <w:sz w:val="28"/>
          <w:szCs w:val="24"/>
        </w:rPr>
        <w:t xml:space="preserve">: </w:t>
      </w:r>
      <w:r w:rsidR="007A65CA">
        <w:rPr>
          <w:rFonts w:eastAsia="ヒラギノ角ゴ Pro W3" w:cs="Times New Roman"/>
          <w:color w:val="000000"/>
          <w:sz w:val="28"/>
          <w:szCs w:val="24"/>
        </w:rPr>
        <w:t>Online</w:t>
      </w:r>
    </w:p>
    <w:p w14:paraId="4870EB96" w14:textId="0A1E1C68" w:rsidR="006A466B" w:rsidRPr="000069B8" w:rsidRDefault="006A466B" w:rsidP="00936A3C">
      <w:pPr>
        <w:spacing w:after="0" w:line="240" w:lineRule="auto"/>
        <w:jc w:val="center"/>
        <w:rPr>
          <w:rFonts w:eastAsia="ヒラギノ角ゴ Pro W3" w:cs="Times New Roman"/>
          <w:color w:val="000000"/>
          <w:sz w:val="28"/>
          <w:szCs w:val="24"/>
        </w:rPr>
      </w:pPr>
    </w:p>
    <w:p w14:paraId="18BB8CD8"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16"/>
          <w:szCs w:val="24"/>
        </w:rPr>
      </w:pPr>
    </w:p>
    <w:p w14:paraId="6E16F150" w14:textId="77777777" w:rsidR="00DF28E9" w:rsidRPr="006040A2" w:rsidRDefault="00DF28E9" w:rsidP="00DF28E9">
      <w:pPr>
        <w:spacing w:after="0" w:line="240" w:lineRule="auto"/>
        <w:rPr>
          <w:rFonts w:ascii="Times New Roman" w:eastAsia="ヒラギノ角ゴ Pro W3" w:hAnsi="Times New Roman" w:cs="Times New Roman"/>
          <w:color w:val="000000"/>
          <w:sz w:val="10"/>
          <w:szCs w:val="24"/>
        </w:rPr>
      </w:pPr>
    </w:p>
    <w:tbl>
      <w:tblPr>
        <w:tblW w:w="10070" w:type="dxa"/>
        <w:tblInd w:w="5" w:type="dxa"/>
        <w:shd w:val="clear" w:color="auto" w:fill="FFFFFF"/>
        <w:tblLayout w:type="fixed"/>
        <w:tblLook w:val="0000" w:firstRow="0" w:lastRow="0" w:firstColumn="0" w:lastColumn="0" w:noHBand="0" w:noVBand="0"/>
      </w:tblPr>
      <w:tblGrid>
        <w:gridCol w:w="2520"/>
        <w:gridCol w:w="7550"/>
      </w:tblGrid>
      <w:tr w:rsidR="00DF28E9" w:rsidRPr="006040A2" w14:paraId="576FA709" w14:textId="77777777" w:rsidTr="00916A8D">
        <w:trPr>
          <w:cantSplit/>
          <w:trHeight w:val="230"/>
        </w:trPr>
        <w:tc>
          <w:tcPr>
            <w:tcW w:w="10070" w:type="dxa"/>
            <w:gridSpan w:val="2"/>
            <w:tcBorders>
              <w:top w:val="single" w:sz="4" w:space="0" w:color="D9D9D9"/>
              <w:left w:val="single" w:sz="4" w:space="0" w:color="D9D9D9"/>
              <w:bottom w:val="single" w:sz="4" w:space="0" w:color="D9D9D9"/>
              <w:right w:val="single" w:sz="4" w:space="0" w:color="D9D9D9"/>
            </w:tcBorders>
            <w:shd w:val="clear" w:color="auto" w:fill="A6A6A6"/>
            <w:tcMar>
              <w:top w:w="0" w:type="dxa"/>
              <w:left w:w="0" w:type="dxa"/>
              <w:bottom w:w="0" w:type="dxa"/>
              <w:right w:w="0" w:type="dxa"/>
            </w:tcMar>
          </w:tcPr>
          <w:p w14:paraId="013488C5" w14:textId="77777777" w:rsidR="00DF28E9" w:rsidRPr="006040A2" w:rsidRDefault="00DF28E9" w:rsidP="00916A8D">
            <w:pPr>
              <w:spacing w:after="0" w:line="240" w:lineRule="auto"/>
              <w:rPr>
                <w:rFonts w:ascii="Times New Roman" w:eastAsia="ヒラギノ角ゴ Pro W3" w:hAnsi="Times New Roman" w:cs="Times New Roman"/>
                <w:color w:val="000000"/>
                <w:szCs w:val="24"/>
              </w:rPr>
            </w:pPr>
          </w:p>
        </w:tc>
      </w:tr>
      <w:tr w:rsidR="00DF28E9" w:rsidRPr="006040A2" w14:paraId="6252A1B3" w14:textId="77777777" w:rsidTr="00314A7F">
        <w:trPr>
          <w:cantSplit/>
          <w:trHeight w:val="3068"/>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167EA52"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CONTACT INFORMATION: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A95403A"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Professor Jed A. Broitman</w:t>
            </w:r>
          </w:p>
          <w:p w14:paraId="0ACDD541"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Office Location: </w:t>
            </w:r>
            <w:r>
              <w:rPr>
                <w:rFonts w:eastAsia="ヒラギノ角ゴ Pro W3" w:cs="Times New Roman"/>
                <w:color w:val="000000"/>
                <w:sz w:val="20"/>
                <w:szCs w:val="24"/>
              </w:rPr>
              <w:t>West Campus Building 5, Room 136</w:t>
            </w:r>
          </w:p>
          <w:p w14:paraId="157ACC79" w14:textId="77777777" w:rsidR="005B32D6" w:rsidRPr="000069B8" w:rsidRDefault="005B32D6" w:rsidP="005B32D6">
            <w:pPr>
              <w:spacing w:after="0" w:line="240" w:lineRule="auto"/>
              <w:rPr>
                <w:rFonts w:eastAsia="ヒラギノ角ゴ Pro W3" w:cs="Times New Roman"/>
                <w:color w:val="0000FE"/>
                <w:sz w:val="20"/>
                <w:szCs w:val="24"/>
                <w:u w:val="single"/>
              </w:rPr>
            </w:pPr>
            <w:r w:rsidRPr="000069B8">
              <w:rPr>
                <w:rFonts w:eastAsia="ヒラギノ角ゴ Pro W3" w:cs="Times New Roman"/>
                <w:color w:val="000000"/>
                <w:sz w:val="20"/>
                <w:szCs w:val="24"/>
              </w:rPr>
              <w:t>Phone:  407-582-1404 (O) 407-637-0853 (C)</w:t>
            </w:r>
            <w:r>
              <w:rPr>
                <w:rFonts w:eastAsia="ヒラギノ角ゴ Pro W3" w:cs="Times New Roman"/>
                <w:color w:val="000000"/>
                <w:sz w:val="20"/>
                <w:szCs w:val="24"/>
              </w:rPr>
              <w:t>*Emergency only use for cellular</w:t>
            </w:r>
          </w:p>
          <w:p w14:paraId="2302F7BB" w14:textId="77777777" w:rsidR="005B32D6" w:rsidRDefault="005B32D6" w:rsidP="005B32D6">
            <w:pPr>
              <w:spacing w:after="0" w:line="240" w:lineRule="auto"/>
              <w:rPr>
                <w:rFonts w:eastAsia="ヒラギノ角ゴ Pro W3" w:cs="Times New Roman"/>
                <w:color w:val="000000"/>
                <w:sz w:val="20"/>
                <w:szCs w:val="24"/>
              </w:rPr>
            </w:pPr>
          </w:p>
          <w:p w14:paraId="43E67622" w14:textId="403A88CD" w:rsidR="00B1218F" w:rsidRPr="000069B8" w:rsidRDefault="004312C6" w:rsidP="00B1218F">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Spring</w:t>
            </w:r>
            <w:r w:rsidR="00336882">
              <w:rPr>
                <w:rFonts w:eastAsia="ヒラギノ角ゴ Pro W3" w:cs="Times New Roman"/>
                <w:color w:val="000000"/>
                <w:sz w:val="20"/>
                <w:szCs w:val="24"/>
              </w:rPr>
              <w:t xml:space="preserve"> 202</w:t>
            </w:r>
            <w:r>
              <w:rPr>
                <w:rFonts w:eastAsia="ヒラギノ角ゴ Pro W3" w:cs="Times New Roman"/>
                <w:color w:val="000000"/>
                <w:sz w:val="20"/>
                <w:szCs w:val="24"/>
              </w:rPr>
              <w:t>5</w:t>
            </w:r>
            <w:r w:rsidR="00832C27">
              <w:rPr>
                <w:rFonts w:eastAsia="ヒラギノ角ゴ Pro W3" w:cs="Times New Roman"/>
                <w:color w:val="000000"/>
                <w:sz w:val="20"/>
                <w:szCs w:val="24"/>
              </w:rPr>
              <w:t xml:space="preserve"> </w:t>
            </w:r>
            <w:r w:rsidR="00B1218F">
              <w:rPr>
                <w:rFonts w:eastAsia="ヒラギノ角ゴ Pro W3" w:cs="Times New Roman"/>
                <w:color w:val="000000"/>
                <w:sz w:val="20"/>
                <w:szCs w:val="24"/>
              </w:rPr>
              <w:t>Virtual</w:t>
            </w:r>
            <w:r w:rsidR="00936A3C">
              <w:rPr>
                <w:rFonts w:eastAsia="ヒラギノ角ゴ Pro W3" w:cs="Times New Roman"/>
                <w:color w:val="000000"/>
                <w:sz w:val="20"/>
                <w:szCs w:val="24"/>
              </w:rPr>
              <w:t xml:space="preserve"> Office Hours.  Please email all requests and quires to </w:t>
            </w:r>
            <w:hyperlink r:id="rId6" w:history="1">
              <w:r w:rsidR="00936A3C" w:rsidRPr="005533DA">
                <w:rPr>
                  <w:rStyle w:val="Hyperlink"/>
                  <w:rFonts w:eastAsia="ヒラギノ角ゴ Pro W3" w:cs="Times New Roman"/>
                  <w:sz w:val="20"/>
                  <w:szCs w:val="24"/>
                </w:rPr>
                <w:t>jbroitman@valenciacollege.edu</w:t>
              </w:r>
            </w:hyperlink>
            <w:r w:rsidR="00936A3C">
              <w:rPr>
                <w:rFonts w:eastAsia="ヒラギノ角ゴ Pro W3" w:cs="Times New Roman"/>
                <w:color w:val="000000"/>
                <w:sz w:val="20"/>
                <w:szCs w:val="24"/>
              </w:rPr>
              <w:t xml:space="preserve"> </w:t>
            </w:r>
          </w:p>
          <w:p w14:paraId="7B4ECED7" w14:textId="77777777" w:rsidR="005B32D6" w:rsidRDefault="005B32D6" w:rsidP="005B32D6">
            <w:pPr>
              <w:spacing w:after="0" w:line="240" w:lineRule="auto"/>
              <w:rPr>
                <w:rFonts w:eastAsia="ヒラギノ角ゴ Pro W3" w:cs="Times New Roman"/>
                <w:color w:val="000000"/>
                <w:sz w:val="20"/>
                <w:szCs w:val="24"/>
              </w:rPr>
            </w:pPr>
          </w:p>
          <w:p w14:paraId="1961FBCE" w14:textId="77777777" w:rsidR="005B32D6" w:rsidRDefault="005B32D6"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 xml:space="preserve">Please </w:t>
            </w:r>
            <w:r w:rsidRPr="00695FCF">
              <w:rPr>
                <w:rFonts w:eastAsia="ヒラギノ角ゴ Pro W3" w:cs="Times New Roman"/>
                <w:b/>
                <w:i/>
                <w:color w:val="000000"/>
                <w:sz w:val="20"/>
                <w:szCs w:val="24"/>
              </w:rPr>
              <w:t>only</w:t>
            </w:r>
            <w:r>
              <w:rPr>
                <w:rFonts w:eastAsia="ヒラギノ角ゴ Pro W3" w:cs="Times New Roman"/>
                <w:color w:val="000000"/>
                <w:sz w:val="20"/>
                <w:szCs w:val="24"/>
              </w:rPr>
              <w:t xml:space="preserve"> use Canvas for correspondence. I can keep record of our interactions.  I will not respond to personal outside emails for school related material. </w:t>
            </w:r>
          </w:p>
          <w:p w14:paraId="60A046D4" w14:textId="77777777" w:rsidR="00CF5E70" w:rsidRDefault="00CF5E70" w:rsidP="005B32D6">
            <w:pPr>
              <w:spacing w:after="0" w:line="240" w:lineRule="auto"/>
              <w:rPr>
                <w:rFonts w:eastAsia="ヒラギノ角ゴ Pro W3" w:cs="Times New Roman"/>
                <w:color w:val="000000"/>
                <w:sz w:val="20"/>
                <w:szCs w:val="24"/>
              </w:rPr>
            </w:pPr>
          </w:p>
          <w:p w14:paraId="1840E99A" w14:textId="2DB2C81A" w:rsidR="00CF5E70" w:rsidRDefault="00CF5E70"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If you have specific requests, please reach out.</w:t>
            </w:r>
          </w:p>
          <w:p w14:paraId="4EEC88F7" w14:textId="77777777" w:rsidR="002976AC" w:rsidRDefault="002976AC" w:rsidP="005B32D6">
            <w:pPr>
              <w:spacing w:after="0" w:line="240" w:lineRule="auto"/>
              <w:rPr>
                <w:rFonts w:eastAsia="ヒラギノ角ゴ Pro W3" w:cs="Times New Roman"/>
                <w:color w:val="000000"/>
                <w:sz w:val="20"/>
                <w:szCs w:val="24"/>
              </w:rPr>
            </w:pPr>
          </w:p>
          <w:p w14:paraId="754EEB23" w14:textId="33EC793F" w:rsidR="002976AC" w:rsidRDefault="002976AC"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See my Faculty Frontdoor Page for</w:t>
            </w:r>
            <w:r w:rsidR="005D06E2">
              <w:rPr>
                <w:rFonts w:eastAsia="ヒラギノ角ゴ Pro W3" w:cs="Times New Roman"/>
                <w:color w:val="000000"/>
                <w:sz w:val="20"/>
                <w:szCs w:val="24"/>
              </w:rPr>
              <w:t xml:space="preserve"> on campus office hours and meeting times.</w:t>
            </w:r>
          </w:p>
          <w:p w14:paraId="32B01894" w14:textId="793C0F5C" w:rsidR="007F039D" w:rsidRDefault="007F039D" w:rsidP="005B32D6">
            <w:pPr>
              <w:spacing w:after="0" w:line="240" w:lineRule="auto"/>
              <w:rPr>
                <w:rFonts w:eastAsia="ヒラギノ角ゴ Pro W3" w:cs="Times New Roman"/>
                <w:color w:val="000000"/>
                <w:sz w:val="20"/>
                <w:szCs w:val="24"/>
              </w:rPr>
            </w:pPr>
            <w:hyperlink r:id="rId7" w:history="1">
              <w:r w:rsidRPr="001513C8">
                <w:rPr>
                  <w:rStyle w:val="Hyperlink"/>
                  <w:rFonts w:eastAsia="ヒラギノ角ゴ Pro W3" w:cs="Times New Roman"/>
                  <w:sz w:val="20"/>
                  <w:szCs w:val="24"/>
                </w:rPr>
                <w:t>https://frontdoor.valenciacollege.edu/faculty.cfm?uid=jbroitman</w:t>
              </w:r>
            </w:hyperlink>
          </w:p>
          <w:p w14:paraId="7E1969E6" w14:textId="77777777" w:rsidR="007F039D" w:rsidRPr="000069B8" w:rsidRDefault="007F039D" w:rsidP="005B32D6">
            <w:pPr>
              <w:spacing w:after="0" w:line="240" w:lineRule="auto"/>
              <w:rPr>
                <w:rFonts w:eastAsia="ヒラギノ角ゴ Pro W3" w:cs="Times New Roman"/>
                <w:color w:val="000000"/>
                <w:sz w:val="20"/>
                <w:szCs w:val="24"/>
              </w:rPr>
            </w:pPr>
          </w:p>
          <w:p w14:paraId="5F05BE50"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7A62F0E7" w14:textId="77777777" w:rsidR="00DF28E9" w:rsidRPr="000069B8" w:rsidRDefault="00DF28E9" w:rsidP="00916A8D">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40C0D90F" w14:textId="77777777" w:rsidR="00DF28E9" w:rsidRPr="000069B8" w:rsidRDefault="00DF28E9" w:rsidP="00916A8D">
            <w:pPr>
              <w:spacing w:after="0" w:line="240" w:lineRule="auto"/>
              <w:rPr>
                <w:rFonts w:eastAsia="ヒラギノ角ゴ Pro W3" w:cs="Times New Roman"/>
                <w:color w:val="000000"/>
                <w:sz w:val="20"/>
                <w:szCs w:val="24"/>
              </w:rPr>
            </w:pPr>
          </w:p>
          <w:p w14:paraId="4153FA21" w14:textId="77777777" w:rsidR="00DF28E9" w:rsidRPr="000069B8" w:rsidRDefault="00DF28E9" w:rsidP="00916A8D">
            <w:pPr>
              <w:spacing w:after="0" w:line="240" w:lineRule="auto"/>
              <w:rPr>
                <w:rFonts w:eastAsia="ヒラギノ角ゴ Pro W3" w:cs="Times New Roman"/>
                <w:color w:val="000000"/>
                <w:sz w:val="20"/>
                <w:szCs w:val="24"/>
              </w:rPr>
            </w:pPr>
          </w:p>
          <w:p w14:paraId="4DAF8A1F" w14:textId="77777777" w:rsidR="00DF28E9" w:rsidRPr="000069B8" w:rsidRDefault="00DF28E9" w:rsidP="00916A8D">
            <w:pPr>
              <w:spacing w:after="0" w:line="240" w:lineRule="auto"/>
              <w:rPr>
                <w:rFonts w:eastAsia="ヒラギノ角ゴ Pro W3" w:cs="Times New Roman"/>
                <w:color w:val="000000"/>
                <w:szCs w:val="24"/>
              </w:rPr>
            </w:pPr>
          </w:p>
        </w:tc>
      </w:tr>
      <w:tr w:rsidR="00DF28E9" w:rsidRPr="006040A2" w14:paraId="6A7732BA" w14:textId="77777777" w:rsidTr="00916A8D">
        <w:trPr>
          <w:cantSplit/>
          <w:trHeight w:val="467"/>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7123316"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lastRenderedPageBreak/>
              <w:t xml:space="preserve"> </w:t>
            </w:r>
            <w:r w:rsidR="00682EAE">
              <w:rPr>
                <w:rFonts w:eastAsia="ヒラギノ角ゴ Pro W3" w:cs="Times New Roman"/>
                <w:color w:val="000000"/>
                <w:sz w:val="20"/>
                <w:szCs w:val="24"/>
              </w:rPr>
              <w:t>COURSE TITLE: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03E8B6A" w14:textId="77777777" w:rsidR="00DF28E9" w:rsidRPr="00C55753" w:rsidRDefault="00714D10" w:rsidP="00916A8D">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Introduction to the Humanities – HUM 1020</w:t>
            </w:r>
          </w:p>
        </w:tc>
      </w:tr>
      <w:tr w:rsidR="00DF28E9" w:rsidRPr="006040A2" w14:paraId="79EBD1FF" w14:textId="77777777" w:rsidTr="00916A8D">
        <w:trPr>
          <w:cantSplit/>
          <w:trHeight w:val="113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9E205E0" w14:textId="77777777" w:rsidR="00DF28E9" w:rsidRPr="000069B8" w:rsidRDefault="00DF28E9" w:rsidP="00916A8D">
            <w:pPr>
              <w:spacing w:before="60" w:after="60" w:line="240" w:lineRule="auto"/>
              <w:rPr>
                <w:rFonts w:eastAsia="ヒラギノ角ゴ Pro W3" w:cs="Times New Roman"/>
                <w:color w:val="000000"/>
                <w:sz w:val="20"/>
                <w:szCs w:val="24"/>
                <w:highlight w:val="yellow"/>
              </w:rPr>
            </w:pPr>
            <w:r w:rsidRPr="000069B8">
              <w:rPr>
                <w:rFonts w:eastAsia="ヒラギノ角ゴ Pro W3" w:cs="Times New Roman"/>
                <w:color w:val="000000"/>
                <w:sz w:val="20"/>
                <w:szCs w:val="24"/>
              </w:rPr>
              <w:t>COURSE DESCRIPTION: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6F084953" w14:textId="77777777" w:rsidR="00EC4E74" w:rsidRPr="00EC4E74" w:rsidRDefault="00EC4E74" w:rsidP="00EC4E74">
            <w:pPr>
              <w:spacing w:before="60" w:after="60" w:line="240" w:lineRule="auto"/>
              <w:rPr>
                <w:rFonts w:eastAsia="ヒラギノ角ゴ Pro W3" w:cs="Times New Roman"/>
                <w:color w:val="000000"/>
                <w:sz w:val="20"/>
                <w:szCs w:val="20"/>
              </w:rPr>
            </w:pPr>
            <w:r w:rsidRPr="00EC4E74">
              <w:rPr>
                <w:rFonts w:eastAsia="ヒラギノ角ゴ Pro W3" w:cs="Times New Roman"/>
                <w:color w:val="000000"/>
                <w:sz w:val="20"/>
                <w:szCs w:val="20"/>
              </w:rPr>
              <w:t>Basic introduction to humanities. Focuses on central concepts, historical development and fundamental nature of philosophy, architecture, music, religion and art. Concepts from such disciplines integrated with contemporary American culture.</w:t>
            </w:r>
          </w:p>
          <w:p w14:paraId="2BF1E506" w14:textId="77777777" w:rsidR="00DF28E9" w:rsidRPr="00C55753" w:rsidRDefault="00DF28E9" w:rsidP="00346EBA">
            <w:pPr>
              <w:spacing w:before="60" w:after="60" w:line="240" w:lineRule="auto"/>
              <w:rPr>
                <w:rFonts w:eastAsia="ヒラギノ角ゴ Pro W3" w:cs="Times New Roman"/>
                <w:color w:val="000000"/>
                <w:sz w:val="20"/>
                <w:szCs w:val="20"/>
                <w:highlight w:val="yellow"/>
              </w:rPr>
            </w:pPr>
          </w:p>
        </w:tc>
      </w:tr>
      <w:tr w:rsidR="00DF28E9" w:rsidRPr="006040A2" w14:paraId="19CA24C1" w14:textId="77777777" w:rsidTr="00916A8D">
        <w:trPr>
          <w:cantSplit/>
          <w:trHeight w:val="476"/>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66E41407"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PREREQUISITE: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56E13C10" w14:textId="77777777" w:rsidR="00DF28E9" w:rsidRPr="00C55753" w:rsidRDefault="00346EBA" w:rsidP="00916A8D">
            <w:pPr>
              <w:spacing w:before="60" w:after="60" w:line="240" w:lineRule="auto"/>
              <w:rPr>
                <w:rFonts w:eastAsia="ヒラギノ角ゴ Pro W3" w:cs="Times New Roman"/>
                <w:color w:val="000000"/>
                <w:sz w:val="20"/>
                <w:szCs w:val="20"/>
              </w:rPr>
            </w:pPr>
            <w:r>
              <w:rPr>
                <w:sz w:val="20"/>
                <w:szCs w:val="20"/>
              </w:rPr>
              <w:t>None</w:t>
            </w:r>
          </w:p>
        </w:tc>
      </w:tr>
      <w:tr w:rsidR="00DF28E9" w:rsidRPr="006040A2" w14:paraId="6FBBE1C9" w14:textId="77777777" w:rsidTr="00916A8D">
        <w:trPr>
          <w:cantSplit/>
          <w:trHeight w:val="310"/>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AF0CC03"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TERM:</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02CF8F5F" w14:textId="0DB40C8B" w:rsidR="00DF28E9" w:rsidRPr="000069B8" w:rsidRDefault="00942857" w:rsidP="00916A8D">
            <w:pPr>
              <w:spacing w:before="60" w:after="60" w:line="240" w:lineRule="auto"/>
              <w:rPr>
                <w:rFonts w:eastAsia="ヒラギノ角ゴ Pro W3" w:cs="Times New Roman"/>
                <w:color w:val="000000"/>
                <w:sz w:val="20"/>
                <w:szCs w:val="24"/>
              </w:rPr>
            </w:pPr>
            <w:r>
              <w:rPr>
                <w:rFonts w:eastAsia="ヒラギノ角ゴ Pro W3" w:cs="Times New Roman"/>
                <w:color w:val="000000"/>
                <w:sz w:val="20"/>
                <w:szCs w:val="24"/>
              </w:rPr>
              <w:t>Spring</w:t>
            </w:r>
            <w:r w:rsidR="00526390">
              <w:rPr>
                <w:rFonts w:eastAsia="ヒラギノ角ゴ Pro W3" w:cs="Times New Roman"/>
                <w:color w:val="000000"/>
                <w:sz w:val="20"/>
                <w:szCs w:val="24"/>
              </w:rPr>
              <w:t xml:space="preserve"> 202</w:t>
            </w:r>
            <w:r>
              <w:rPr>
                <w:rFonts w:eastAsia="ヒラギノ角ゴ Pro W3" w:cs="Times New Roman"/>
                <w:color w:val="000000"/>
                <w:sz w:val="20"/>
                <w:szCs w:val="24"/>
              </w:rPr>
              <w:t>5</w:t>
            </w:r>
          </w:p>
        </w:tc>
      </w:tr>
      <w:tr w:rsidR="00DF28E9" w:rsidRPr="006040A2" w14:paraId="1A416414" w14:textId="77777777" w:rsidTr="00916A8D">
        <w:trPr>
          <w:cantSplit/>
          <w:trHeight w:val="221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5D1D7A8"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CREDIT HOURS:</w:t>
            </w:r>
          </w:p>
          <w:p w14:paraId="2E4B0732"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CRN</w:t>
            </w:r>
            <w:r w:rsidR="00EC4E74">
              <w:rPr>
                <w:rFonts w:eastAsia="ヒラギノ角ゴ Pro W3" w:cs="Times New Roman"/>
                <w:color w:val="000000"/>
                <w:sz w:val="20"/>
                <w:szCs w:val="20"/>
              </w:rPr>
              <w:t>(s)</w:t>
            </w:r>
            <w:r w:rsidRPr="000069B8">
              <w:rPr>
                <w:rFonts w:eastAsia="ヒラギノ角ゴ Pro W3" w:cs="Times New Roman"/>
                <w:color w:val="000000"/>
                <w:sz w:val="20"/>
                <w:szCs w:val="20"/>
              </w:rPr>
              <w:t>:</w:t>
            </w:r>
          </w:p>
          <w:p w14:paraId="0F5FE7BA" w14:textId="77777777" w:rsidR="00DF28E9" w:rsidRPr="000069B8" w:rsidRDefault="00DF28E9" w:rsidP="00916A8D">
            <w:pPr>
              <w:spacing w:before="60" w:after="60" w:line="240" w:lineRule="auto"/>
              <w:rPr>
                <w:rFonts w:eastAsia="ヒラギノ角ゴ Pro W3" w:cs="Times New Roman"/>
                <w:color w:val="000000"/>
                <w:sz w:val="20"/>
                <w:szCs w:val="20"/>
              </w:rPr>
            </w:pPr>
          </w:p>
          <w:p w14:paraId="6D4986E3"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REQUIRED TEXTS: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8C894C6" w14:textId="77777777" w:rsidR="00DF28E9" w:rsidRPr="000069B8" w:rsidRDefault="00DF28E9" w:rsidP="00936A3C">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3 credit hours</w:t>
            </w:r>
          </w:p>
          <w:p w14:paraId="02002F66" w14:textId="7712A39C" w:rsidR="00FC29C2" w:rsidRDefault="001D61DE" w:rsidP="00916A8D">
            <w:pPr>
              <w:spacing w:before="100" w:after="100" w:line="240" w:lineRule="auto"/>
              <w:rPr>
                <w:rFonts w:eastAsia="ヒラギノ角ゴ Pro W3" w:cs="Times New Roman"/>
                <w:color w:val="000000"/>
                <w:sz w:val="20"/>
                <w:szCs w:val="20"/>
              </w:rPr>
            </w:pPr>
            <w:r>
              <w:rPr>
                <w:rFonts w:eastAsia="ヒラギノ角ゴ Pro W3" w:cs="Times New Roman"/>
                <w:color w:val="000000"/>
                <w:sz w:val="20"/>
                <w:szCs w:val="20"/>
              </w:rPr>
              <w:t>20463, 20690</w:t>
            </w:r>
          </w:p>
          <w:p w14:paraId="5C2709C2" w14:textId="77777777" w:rsidR="00DF28E9" w:rsidRDefault="00A70C67" w:rsidP="00916A8D">
            <w:pPr>
              <w:spacing w:before="100" w:after="100" w:line="240" w:lineRule="auto"/>
              <w:rPr>
                <w:rFonts w:eastAsia="ヒラギノ角ゴ Pro W3" w:cs="Times New Roman"/>
                <w:i/>
                <w:color w:val="000000"/>
                <w:sz w:val="20"/>
                <w:szCs w:val="20"/>
              </w:rPr>
            </w:pPr>
            <w:r>
              <w:rPr>
                <w:rFonts w:eastAsia="ヒラギノ角ゴ Pro W3" w:cs="Times New Roman"/>
                <w:i/>
                <w:color w:val="000000"/>
                <w:sz w:val="20"/>
                <w:szCs w:val="20"/>
              </w:rPr>
              <w:t xml:space="preserve">I have digitized all </w:t>
            </w:r>
            <w:r w:rsidR="00612FA9">
              <w:rPr>
                <w:rFonts w:eastAsia="ヒラギノ角ゴ Pro W3" w:cs="Times New Roman"/>
                <w:i/>
                <w:color w:val="000000"/>
                <w:sz w:val="20"/>
                <w:szCs w:val="20"/>
              </w:rPr>
              <w:t xml:space="preserve">other </w:t>
            </w:r>
            <w:r>
              <w:rPr>
                <w:rFonts w:eastAsia="ヒラギノ角ゴ Pro W3" w:cs="Times New Roman"/>
                <w:i/>
                <w:color w:val="000000"/>
                <w:sz w:val="20"/>
                <w:szCs w:val="20"/>
              </w:rPr>
              <w:t>material.  You will be responsible to tu</w:t>
            </w:r>
            <w:r w:rsidR="000972AF">
              <w:rPr>
                <w:rFonts w:eastAsia="ヒラギノ角ゴ Pro W3" w:cs="Times New Roman"/>
                <w:i/>
                <w:color w:val="000000"/>
                <w:sz w:val="20"/>
                <w:szCs w:val="20"/>
              </w:rPr>
              <w:t>rn in reflections via Canvas</w:t>
            </w:r>
            <w:r>
              <w:rPr>
                <w:rFonts w:eastAsia="ヒラギノ角ゴ Pro W3" w:cs="Times New Roman"/>
                <w:i/>
                <w:color w:val="000000"/>
                <w:sz w:val="20"/>
                <w:szCs w:val="20"/>
              </w:rPr>
              <w:t xml:space="preserve"> and other materials assigned.  Please be aware of due dates and readings so you can plan accordingly.  </w:t>
            </w:r>
            <w:r w:rsidR="00BB1B68">
              <w:rPr>
                <w:rFonts w:eastAsia="ヒラギノ角ゴ Pro W3" w:cs="Times New Roman"/>
                <w:i/>
                <w:color w:val="000000"/>
                <w:sz w:val="20"/>
                <w:szCs w:val="20"/>
              </w:rPr>
              <w:t xml:space="preserve">I will be assigning material to view and read on Canvas so make certain you have access to the internet either at home or please use facilities on campus. </w:t>
            </w:r>
          </w:p>
          <w:p w14:paraId="60AE5009" w14:textId="77777777" w:rsidR="00936A3C" w:rsidRPr="000069B8" w:rsidRDefault="00936A3C" w:rsidP="00916A8D">
            <w:pPr>
              <w:spacing w:before="100" w:after="100" w:line="240" w:lineRule="auto"/>
              <w:rPr>
                <w:rFonts w:eastAsia="ヒラギノ角ゴ Pro W3" w:cs="Times New Roman"/>
                <w:color w:val="000000"/>
                <w:sz w:val="20"/>
                <w:szCs w:val="20"/>
              </w:rPr>
            </w:pPr>
          </w:p>
        </w:tc>
      </w:tr>
      <w:tr w:rsidR="00DF28E9" w:rsidRPr="006040A2" w14:paraId="50FC6006" w14:textId="77777777" w:rsidTr="00916A8D">
        <w:trPr>
          <w:cantSplit/>
          <w:trHeight w:val="1034"/>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59A921F0" w14:textId="77777777" w:rsidR="00DF28E9" w:rsidRPr="000069B8" w:rsidRDefault="00DF28E9" w:rsidP="00916A8D">
            <w:pPr>
              <w:spacing w:before="60" w:after="60" w:line="240" w:lineRule="auto"/>
              <w:rPr>
                <w:rFonts w:eastAsia="ヒラギノ角ゴ Pro W3" w:cs="Times New Roman"/>
                <w:sz w:val="20"/>
                <w:szCs w:val="20"/>
                <w:highlight w:val="yellow"/>
                <w:shd w:val="clear" w:color="auto" w:fill="FFFF00"/>
              </w:rPr>
            </w:pPr>
            <w:r w:rsidRPr="000069B8">
              <w:rPr>
                <w:rFonts w:eastAsia="ヒラギノ角ゴ Pro W3" w:cs="Times New Roman"/>
                <w:sz w:val="20"/>
                <w:szCs w:val="20"/>
                <w:highlight w:val="red"/>
                <w:shd w:val="clear" w:color="auto" w:fill="FFFF00"/>
              </w:rPr>
              <w:t>IMPORTANT  DATES: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4887E9C0" w14:textId="600E67CC" w:rsidR="00933266" w:rsidRDefault="00693981"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January 20</w:t>
            </w:r>
            <w:r w:rsidR="00CD4EB7">
              <w:rPr>
                <w:rFonts w:eastAsia="ヒラギノ角ゴ Pro W3" w:cs="Times New Roman"/>
                <w:color w:val="000000"/>
                <w:sz w:val="20"/>
                <w:szCs w:val="20"/>
              </w:rPr>
              <w:t xml:space="preserve"> </w:t>
            </w:r>
            <w:r w:rsidR="00933266">
              <w:rPr>
                <w:rFonts w:eastAsia="ヒラギノ角ゴ Pro W3" w:cs="Times New Roman"/>
                <w:color w:val="000000"/>
                <w:sz w:val="20"/>
                <w:szCs w:val="20"/>
              </w:rPr>
              <w:t>- No Class</w:t>
            </w:r>
            <w:r w:rsidR="005C2B89">
              <w:rPr>
                <w:rFonts w:eastAsia="ヒラギノ角ゴ Pro W3" w:cs="Times New Roman"/>
                <w:color w:val="000000"/>
                <w:sz w:val="20"/>
                <w:szCs w:val="20"/>
              </w:rPr>
              <w:t xml:space="preserve"> (</w:t>
            </w:r>
            <w:r>
              <w:rPr>
                <w:rFonts w:eastAsia="ヒラギノ角ゴ Pro W3" w:cs="Times New Roman"/>
                <w:color w:val="000000"/>
                <w:sz w:val="20"/>
                <w:szCs w:val="20"/>
              </w:rPr>
              <w:t>MLK Jr.</w:t>
            </w:r>
            <w:r w:rsidR="00AE333E">
              <w:rPr>
                <w:rFonts w:eastAsia="ヒラギノ角ゴ Pro W3" w:cs="Times New Roman"/>
                <w:color w:val="000000"/>
                <w:sz w:val="20"/>
                <w:szCs w:val="20"/>
              </w:rPr>
              <w:t xml:space="preserve"> Day</w:t>
            </w:r>
            <w:r w:rsidR="005C2B89">
              <w:rPr>
                <w:rFonts w:eastAsia="ヒラギノ角ゴ Pro W3" w:cs="Times New Roman"/>
                <w:color w:val="000000"/>
                <w:sz w:val="20"/>
                <w:szCs w:val="20"/>
              </w:rPr>
              <w:t>)</w:t>
            </w:r>
          </w:p>
          <w:p w14:paraId="211F445E" w14:textId="094ED29F" w:rsidR="00933266" w:rsidRDefault="00AE333E"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February 7</w:t>
            </w:r>
            <w:r w:rsidR="00CD4EB7">
              <w:rPr>
                <w:rFonts w:eastAsia="ヒラギノ角ゴ Pro W3" w:cs="Times New Roman"/>
                <w:color w:val="000000"/>
                <w:sz w:val="20"/>
                <w:szCs w:val="20"/>
              </w:rPr>
              <w:t xml:space="preserve"> - </w:t>
            </w:r>
            <w:r w:rsidR="00933266" w:rsidRPr="00EE62FB">
              <w:rPr>
                <w:rFonts w:eastAsia="ヒラギノ角ゴ Pro W3" w:cs="Times New Roman"/>
                <w:color w:val="000000"/>
                <w:sz w:val="20"/>
                <w:szCs w:val="20"/>
              </w:rPr>
              <w:t>No Class</w:t>
            </w:r>
            <w:r w:rsidR="005C2B89">
              <w:rPr>
                <w:rFonts w:eastAsia="ヒラギノ角ゴ Pro W3" w:cs="Times New Roman"/>
                <w:color w:val="000000"/>
                <w:sz w:val="20"/>
                <w:szCs w:val="20"/>
              </w:rPr>
              <w:t xml:space="preserve"> </w:t>
            </w:r>
            <w:r>
              <w:rPr>
                <w:rFonts w:eastAsia="ヒラギノ角ゴ Pro W3" w:cs="Times New Roman"/>
                <w:color w:val="000000"/>
                <w:sz w:val="20"/>
                <w:szCs w:val="20"/>
              </w:rPr>
              <w:t>(Learning Day</w:t>
            </w:r>
            <w:r w:rsidR="005C2B89">
              <w:rPr>
                <w:rFonts w:eastAsia="ヒラギノ角ゴ Pro W3" w:cs="Times New Roman"/>
                <w:color w:val="000000"/>
                <w:sz w:val="20"/>
                <w:szCs w:val="20"/>
              </w:rPr>
              <w:t>)</w:t>
            </w:r>
          </w:p>
          <w:p w14:paraId="6405F55A" w14:textId="142A1ECF" w:rsidR="005C2B89" w:rsidRDefault="00AE333E"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 xml:space="preserve">March </w:t>
            </w:r>
            <w:r w:rsidR="00131095">
              <w:rPr>
                <w:rFonts w:eastAsia="ヒラギノ角ゴ Pro W3" w:cs="Times New Roman"/>
                <w:color w:val="000000"/>
                <w:sz w:val="20"/>
                <w:szCs w:val="20"/>
              </w:rPr>
              <w:t xml:space="preserve">17 – 23 </w:t>
            </w:r>
            <w:r w:rsidR="003524CC">
              <w:rPr>
                <w:rFonts w:eastAsia="ヒラギノ角ゴ Pro W3" w:cs="Times New Roman"/>
                <w:color w:val="000000"/>
                <w:sz w:val="20"/>
                <w:szCs w:val="20"/>
              </w:rPr>
              <w:t>No Class (</w:t>
            </w:r>
            <w:r w:rsidR="00131095">
              <w:rPr>
                <w:rFonts w:eastAsia="ヒラギノ角ゴ Pro W3" w:cs="Times New Roman"/>
                <w:color w:val="000000"/>
                <w:sz w:val="20"/>
                <w:szCs w:val="20"/>
              </w:rPr>
              <w:t>Spring Break</w:t>
            </w:r>
            <w:r w:rsidR="003524CC">
              <w:rPr>
                <w:rFonts w:eastAsia="ヒラギノ角ゴ Pro W3" w:cs="Times New Roman"/>
                <w:color w:val="000000"/>
                <w:sz w:val="20"/>
                <w:szCs w:val="20"/>
              </w:rPr>
              <w:t>)</w:t>
            </w:r>
          </w:p>
          <w:p w14:paraId="478E86EA" w14:textId="6647A18A" w:rsidR="00EC4E74" w:rsidRDefault="00CF5E70"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Podcast Project</w:t>
            </w:r>
            <w:r w:rsidR="00EC4E74">
              <w:rPr>
                <w:rFonts w:eastAsia="ヒラギノ角ゴ Pro W3" w:cs="Times New Roman"/>
                <w:color w:val="000000"/>
                <w:sz w:val="20"/>
                <w:szCs w:val="20"/>
              </w:rPr>
              <w:t>:</w:t>
            </w:r>
            <w:r w:rsidR="00253696">
              <w:rPr>
                <w:rFonts w:eastAsia="ヒラギノ角ゴ Pro W3" w:cs="Times New Roman"/>
                <w:color w:val="000000"/>
                <w:sz w:val="20"/>
                <w:szCs w:val="20"/>
              </w:rPr>
              <w:t xml:space="preserve"> </w:t>
            </w:r>
            <w:r w:rsidR="00932275">
              <w:rPr>
                <w:rFonts w:eastAsia="ヒラギノ角ゴ Pro W3" w:cs="Times New Roman"/>
                <w:color w:val="000000"/>
                <w:sz w:val="20"/>
                <w:szCs w:val="20"/>
              </w:rPr>
              <w:t>March 14</w:t>
            </w:r>
            <w:r w:rsidR="00932275" w:rsidRPr="00932275">
              <w:rPr>
                <w:rFonts w:eastAsia="ヒラギノ角ゴ Pro W3" w:cs="Times New Roman"/>
                <w:color w:val="000000"/>
                <w:sz w:val="20"/>
                <w:szCs w:val="20"/>
                <w:vertAlign w:val="superscript"/>
              </w:rPr>
              <w:t>th</w:t>
            </w:r>
            <w:r w:rsidR="00932275">
              <w:rPr>
                <w:rFonts w:eastAsia="ヒラギノ角ゴ Pro W3" w:cs="Times New Roman"/>
                <w:color w:val="000000"/>
                <w:sz w:val="20"/>
                <w:szCs w:val="20"/>
              </w:rPr>
              <w:t>, 2025</w:t>
            </w:r>
          </w:p>
          <w:p w14:paraId="41DAA4C3" w14:textId="5F3B4DBE" w:rsidR="00EC4E74" w:rsidRDefault="00CF5E70"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Cultural Project</w:t>
            </w:r>
            <w:r w:rsidR="00EC4E74">
              <w:rPr>
                <w:rFonts w:eastAsia="ヒラギノ角ゴ Pro W3" w:cs="Times New Roman"/>
                <w:color w:val="000000"/>
                <w:sz w:val="20"/>
                <w:szCs w:val="20"/>
              </w:rPr>
              <w:t xml:space="preserve">: </w:t>
            </w:r>
            <w:r w:rsidR="00932275">
              <w:rPr>
                <w:rFonts w:eastAsia="ヒラギノ角ゴ Pro W3" w:cs="Times New Roman"/>
                <w:color w:val="000000"/>
                <w:sz w:val="20"/>
                <w:szCs w:val="20"/>
              </w:rPr>
              <w:t>April 11</w:t>
            </w:r>
            <w:r w:rsidR="00932275" w:rsidRPr="00932275">
              <w:rPr>
                <w:rFonts w:eastAsia="ヒラギノ角ゴ Pro W3" w:cs="Times New Roman"/>
                <w:color w:val="000000"/>
                <w:sz w:val="20"/>
                <w:szCs w:val="20"/>
                <w:vertAlign w:val="superscript"/>
              </w:rPr>
              <w:t>th</w:t>
            </w:r>
            <w:r w:rsidR="00932275">
              <w:rPr>
                <w:rFonts w:eastAsia="ヒラギノ角ゴ Pro W3" w:cs="Times New Roman"/>
                <w:color w:val="000000"/>
                <w:sz w:val="20"/>
                <w:szCs w:val="20"/>
              </w:rPr>
              <w:t>, 2025</w:t>
            </w:r>
          </w:p>
          <w:p w14:paraId="2C543507" w14:textId="77777777" w:rsidR="000A3DC1" w:rsidRDefault="000A3DC1" w:rsidP="00933266">
            <w:pPr>
              <w:spacing w:before="60" w:after="60" w:line="240" w:lineRule="auto"/>
              <w:rPr>
                <w:rFonts w:eastAsia="ヒラギノ角ゴ Pro W3" w:cs="Times New Roman"/>
                <w:color w:val="000000"/>
                <w:sz w:val="20"/>
                <w:szCs w:val="20"/>
              </w:rPr>
            </w:pPr>
          </w:p>
          <w:p w14:paraId="1A1C9015" w14:textId="6B427237" w:rsidR="00933266" w:rsidRDefault="009023F7"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 xml:space="preserve">Withdrawal Date: </w:t>
            </w:r>
            <w:r w:rsidR="00187DC6">
              <w:rPr>
                <w:rFonts w:eastAsia="ヒラギノ角ゴ Pro W3" w:cs="Times New Roman"/>
                <w:color w:val="000000"/>
                <w:sz w:val="20"/>
                <w:szCs w:val="20"/>
              </w:rPr>
              <w:t>March 14, 2025</w:t>
            </w:r>
          </w:p>
          <w:p w14:paraId="54D02A87" w14:textId="77777777" w:rsidR="00346EBA" w:rsidRPr="000069B8" w:rsidRDefault="00346EBA" w:rsidP="00933266">
            <w:pPr>
              <w:spacing w:before="60" w:after="60" w:line="240" w:lineRule="auto"/>
              <w:rPr>
                <w:rFonts w:eastAsia="ヒラギノ角ゴ Pro W3" w:cs="Times New Roman"/>
                <w:color w:val="000000"/>
                <w:sz w:val="20"/>
                <w:szCs w:val="20"/>
                <w:highlight w:val="yellow"/>
              </w:rPr>
            </w:pPr>
          </w:p>
        </w:tc>
      </w:tr>
    </w:tbl>
    <w:p w14:paraId="7CFC9DFE" w14:textId="77777777" w:rsidR="00DF28E9" w:rsidRDefault="00DF28E9" w:rsidP="00DF28E9"/>
    <w:p w14:paraId="024614FC" w14:textId="77777777" w:rsidR="000069B8" w:rsidRDefault="000069B8" w:rsidP="00DF28E9"/>
    <w:p w14:paraId="559FB6D3" w14:textId="2700C938" w:rsidR="00DF28E9" w:rsidRDefault="00DF28E9" w:rsidP="00DF28E9">
      <w:pPr>
        <w:rPr>
          <w:b/>
          <w:sz w:val="28"/>
          <w:szCs w:val="28"/>
          <w:u w:val="single"/>
        </w:rPr>
      </w:pPr>
      <w:r w:rsidRPr="000E0105">
        <w:rPr>
          <w:b/>
          <w:sz w:val="28"/>
          <w:szCs w:val="28"/>
          <w:u w:val="single"/>
        </w:rPr>
        <w:t xml:space="preserve">COURSE FORMAT &amp; METHOD OF </w:t>
      </w:r>
      <w:r w:rsidR="00B453B8" w:rsidRPr="000E0105">
        <w:rPr>
          <w:b/>
          <w:sz w:val="28"/>
          <w:szCs w:val="28"/>
          <w:u w:val="single"/>
        </w:rPr>
        <w:t>INSTRUCTION:</w:t>
      </w:r>
      <w:r w:rsidR="00BF5BD5">
        <w:rPr>
          <w:b/>
          <w:sz w:val="28"/>
          <w:szCs w:val="28"/>
          <w:u w:val="single"/>
        </w:rPr>
        <w:t xml:space="preserve"> </w:t>
      </w:r>
      <w:r w:rsidR="001D61DE">
        <w:rPr>
          <w:b/>
          <w:sz w:val="28"/>
          <w:szCs w:val="28"/>
          <w:u w:val="single"/>
        </w:rPr>
        <w:t>Online</w:t>
      </w:r>
    </w:p>
    <w:p w14:paraId="57B20080" w14:textId="77777777" w:rsidR="009B7182" w:rsidRDefault="009B7182" w:rsidP="00DF28E9">
      <w:pPr>
        <w:rPr>
          <w:b/>
          <w:sz w:val="28"/>
          <w:szCs w:val="28"/>
          <w:u w:val="single"/>
        </w:rPr>
      </w:pPr>
    </w:p>
    <w:p w14:paraId="6B35AE18" w14:textId="11C2CB88" w:rsidR="00D40FC1" w:rsidRDefault="001D61DE" w:rsidP="00DF28E9">
      <w:r>
        <w:t>Please make sure you have a good internet connection</w:t>
      </w:r>
      <w:r w:rsidR="007403D1">
        <w:t xml:space="preserve">.  I cannot properly assign or grade material if your internet connection is faulty.  If you cannot connect at home, there are available on campus computers and free Wi-Fi for students. </w:t>
      </w:r>
      <w:r w:rsidR="0035271E">
        <w:t>For Canvas questions given, there will be some o</w:t>
      </w:r>
      <w:r w:rsidR="00473D7A">
        <w:t>nline</w:t>
      </w:r>
      <w:r w:rsidR="0035271E">
        <w:t xml:space="preserve"> material</w:t>
      </w:r>
      <w:r w:rsidR="00473D7A">
        <w:t>. You must have</w:t>
      </w:r>
      <w:r w:rsidR="00936A3C">
        <w:t xml:space="preserve"> a good internet connection</w:t>
      </w:r>
      <w:r w:rsidR="003C64B1">
        <w:t xml:space="preserve"> for </w:t>
      </w:r>
      <w:r w:rsidR="00D40FC1">
        <w:t>the assignments, pages, &amp; modules that are found on Canvas for weekly online material.  I will give you from typically S</w:t>
      </w:r>
      <w:r w:rsidR="00A10CD6">
        <w:t xml:space="preserve">aturday </w:t>
      </w:r>
      <w:r w:rsidR="00D40FC1">
        <w:t xml:space="preserve">to Friday to complete material. </w:t>
      </w:r>
      <w:r w:rsidR="00832C27">
        <w:t xml:space="preserve"> </w:t>
      </w:r>
    </w:p>
    <w:p w14:paraId="0564BFB7" w14:textId="77777777" w:rsidR="00832C27" w:rsidRDefault="00832C27" w:rsidP="00832C27">
      <w:pPr>
        <w:pStyle w:val="ListParagraph"/>
        <w:ind w:left="360"/>
      </w:pPr>
      <w:r w:rsidRPr="00D66FD4">
        <w:t>CHARACTERISTICS OF A GOOD DISCUSSION POSTING:</w:t>
      </w:r>
      <w:r>
        <w:t xml:space="preserve"> Please reply to the prompt and then to (2) two other classmates.  Full credit is rewarded only for following these steps.  If you’re confused, please email and ask. Thus, a discussion contains three (3) actions on your part.</w:t>
      </w:r>
    </w:p>
    <w:p w14:paraId="051B7FAA" w14:textId="77777777" w:rsidR="00832C27" w:rsidRPr="00D66FD4" w:rsidRDefault="00832C27" w:rsidP="00832C27">
      <w:pPr>
        <w:pStyle w:val="ListParagraph"/>
        <w:ind w:left="360"/>
      </w:pPr>
    </w:p>
    <w:p w14:paraId="0AFD485F" w14:textId="77777777" w:rsidR="00832C27" w:rsidRPr="00D66FD4" w:rsidRDefault="00832C27" w:rsidP="00832C27">
      <w:pPr>
        <w:pStyle w:val="ListParagraph"/>
        <w:ind w:left="360"/>
      </w:pPr>
      <w:r w:rsidRPr="00D66FD4">
        <w:t xml:space="preserve"> </w:t>
      </w:r>
      <w:r w:rsidRPr="00D66FD4">
        <w:sym w:font="Symbol" w:char="F0B7"/>
      </w:r>
      <w:r w:rsidRPr="00D66FD4">
        <w:t xml:space="preserve"> Knowledgeable: Reflects your knowledge of the assigned readings and presentations </w:t>
      </w:r>
    </w:p>
    <w:p w14:paraId="31CE0D0D" w14:textId="77777777" w:rsidR="00832C27" w:rsidRPr="00D66FD4" w:rsidRDefault="00832C27" w:rsidP="00832C27">
      <w:pPr>
        <w:pStyle w:val="ListParagraph"/>
        <w:ind w:left="360"/>
      </w:pPr>
      <w:r w:rsidRPr="00D66FD4">
        <w:lastRenderedPageBreak/>
        <w:sym w:font="Symbol" w:char="F0B7"/>
      </w:r>
      <w:r w:rsidRPr="00D66FD4">
        <w:t xml:space="preserve"> Thought-provoking: Stimulates thinking and contributes to the depth of the discussion by adding new information, insight or posing a relevant question. </w:t>
      </w:r>
    </w:p>
    <w:p w14:paraId="48D76977" w14:textId="77777777" w:rsidR="00832C27" w:rsidRPr="00D66FD4" w:rsidRDefault="00832C27" w:rsidP="00832C27">
      <w:pPr>
        <w:pStyle w:val="ListParagraph"/>
        <w:ind w:left="360"/>
      </w:pPr>
      <w:r w:rsidRPr="00D66FD4">
        <w:sym w:font="Symbol" w:char="F0B7"/>
      </w:r>
      <w:r w:rsidRPr="00D66FD4">
        <w:t xml:space="preserve"> Timely: Posted so that your peers have time to respond; this contributes to a rich discussion </w:t>
      </w:r>
    </w:p>
    <w:p w14:paraId="0AF5C77C" w14:textId="77777777" w:rsidR="00832C27" w:rsidRPr="00D66FD4" w:rsidRDefault="00832C27" w:rsidP="00832C27">
      <w:pPr>
        <w:pStyle w:val="ListParagraph"/>
        <w:ind w:left="360"/>
      </w:pPr>
      <w:r w:rsidRPr="00D66FD4">
        <w:sym w:font="Symbol" w:char="F0B7"/>
      </w:r>
      <w:r w:rsidRPr="00D66FD4">
        <w:t xml:space="preserve"> Professional: Clear, precise, and grammatically correct.</w:t>
      </w:r>
    </w:p>
    <w:p w14:paraId="11F29DF1" w14:textId="77777777" w:rsidR="00832C27" w:rsidRPr="00D66FD4" w:rsidRDefault="00832C27" w:rsidP="00832C27">
      <w:pPr>
        <w:pStyle w:val="ListParagraph"/>
        <w:ind w:left="360"/>
      </w:pPr>
      <w:r w:rsidRPr="00D66FD4">
        <w:t xml:space="preserve"> </w:t>
      </w:r>
      <w:r w:rsidRPr="00D66FD4">
        <w:sym w:font="Symbol" w:char="F0B7"/>
      </w:r>
      <w:r w:rsidRPr="00D66FD4">
        <w:t xml:space="preserve"> Conveys "your presence": It reinforces your opinions with evidence from your experience that augments the readings and presentations </w:t>
      </w:r>
    </w:p>
    <w:p w14:paraId="23A1DB61" w14:textId="77777777" w:rsidR="00832C27" w:rsidRPr="00D66FD4" w:rsidRDefault="00832C27" w:rsidP="00832C27">
      <w:pPr>
        <w:pStyle w:val="ListParagraph"/>
        <w:ind w:left="360"/>
      </w:pPr>
      <w:r w:rsidRPr="00D66FD4">
        <w:t>Please note that you have until Friday or date specified of the current week to post your replies, don’t delay.</w:t>
      </w:r>
    </w:p>
    <w:p w14:paraId="1369CDE4"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b/>
          <w:szCs w:val="20"/>
        </w:rPr>
        <w:t xml:space="preserve">College Level Writing: </w:t>
      </w:r>
      <w:r w:rsidRPr="00D66FD4">
        <w:rPr>
          <w:rFonts w:eastAsia="Cambria" w:cs="Helvetica"/>
          <w:szCs w:val="20"/>
        </w:rPr>
        <w:t xml:space="preserve"> All homework and papers must demonstrate “college level writing” for completion of this course. This link to the Humanities homepage explains college level writing and gives samples of what is and what is NOT college level writing. It also links you to tips to help you with your writing and places to go if you need additional assistance, including our on campus communication center. </w:t>
      </w:r>
    </w:p>
    <w:p w14:paraId="5D0C5967"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hyperlink r:id="rId8" w:history="1">
        <w:r w:rsidRPr="00D66FD4">
          <w:rPr>
            <w:rFonts w:eastAsia="Cambria" w:cs="Helvetica"/>
            <w:color w:val="0000FF" w:themeColor="hyperlink"/>
            <w:szCs w:val="20"/>
            <w:u w:val="single"/>
          </w:rPr>
          <w:t>http://valenciacollege.edu/west/arts-and-humanities/writing/</w:t>
        </w:r>
      </w:hyperlink>
    </w:p>
    <w:p w14:paraId="3DCE9963"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p>
    <w:p w14:paraId="39DF440E"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 a student to meet the criteria for college level writing in Humanities, and achieve a grade of C or better, they must be able to demonstrate the following skills through multiple writing assignments:</w:t>
      </w:r>
    </w:p>
    <w:p w14:paraId="4542A5CD"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Evaluate appropriate primary sources (visual arts, architecture, performing arts, literature, religious texts, philosophy, and music) and mak</w:t>
      </w:r>
      <w:r>
        <w:rPr>
          <w:rFonts w:eastAsia="Cambria" w:cs="Helvetica"/>
          <w:szCs w:val="20"/>
        </w:rPr>
        <w:t xml:space="preserve">e original observations, about </w:t>
      </w:r>
      <w:r w:rsidRPr="00D66FD4">
        <w:rPr>
          <w:rFonts w:eastAsia="Cambria" w:cs="Helvetica"/>
          <w:szCs w:val="20"/>
        </w:rPr>
        <w:t>those sources.</w:t>
      </w:r>
    </w:p>
    <w:p w14:paraId="28DF85B6"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Demonstrate an awareness of the connection between the primary sources, the historical period, and cultural movements occurring at the time the sources were produced.</w:t>
      </w:r>
    </w:p>
    <w:p w14:paraId="22196199"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Formulate an argument that uses primary sources as evidence to defend a central thesis statement.</w:t>
      </w:r>
    </w:p>
    <w:p w14:paraId="42C1F330"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Employ grammar, spelling, punctuation, writing mechanics, and format appropriate for a college student preparing for real world situations in a continuing academic or professional environment.</w:t>
      </w:r>
    </w:p>
    <w:p w14:paraId="259B52A7" w14:textId="77777777" w:rsidR="00832C27" w:rsidRPr="00D66FD4" w:rsidRDefault="00832C27" w:rsidP="00832C27">
      <w:pPr>
        <w:pStyle w:val="ListParagraph"/>
        <w:ind w:left="360"/>
      </w:pPr>
    </w:p>
    <w:p w14:paraId="52BE9ED1" w14:textId="636488EA" w:rsidR="00832C27" w:rsidRPr="00D66FD4" w:rsidRDefault="00832C27" w:rsidP="00832C27">
      <w:r w:rsidRPr="00D66FD4">
        <w:rPr>
          <w:b/>
          <w:i/>
          <w:u w:val="single"/>
        </w:rPr>
        <w:t>I WILL NOT ACCEPT LATE WORK DUE TO A COMPUTER MALFUNCTION</w:t>
      </w:r>
      <w:r w:rsidR="00014E50">
        <w:rPr>
          <w:b/>
          <w:i/>
          <w:u w:val="single"/>
        </w:rPr>
        <w:t xml:space="preserve"> </w:t>
      </w:r>
      <w:r w:rsidRPr="00D66FD4">
        <w:t>I have no way of knowing if your computer malfunction is a legitimate excuse and must set the same standard for everyone. If you are experiencing technical difficulties (anything from a document not loading properly to is</w:t>
      </w:r>
      <w:r>
        <w:t xml:space="preserve">sues logging in) with </w:t>
      </w:r>
      <w:proofErr w:type="gramStart"/>
      <w:r>
        <w:t>Canvas</w:t>
      </w:r>
      <w:proofErr w:type="gramEnd"/>
      <w:r w:rsidRPr="00D66FD4">
        <w:t xml:space="preserve"> please contact the help desk by calling (407) 582-5600 (available 24/7) </w:t>
      </w:r>
    </w:p>
    <w:p w14:paraId="75DFA312" w14:textId="77777777" w:rsidR="00832C27" w:rsidRDefault="00832C27" w:rsidP="00DF28E9">
      <w:pPr>
        <w:rPr>
          <w:b/>
          <w:sz w:val="28"/>
          <w:szCs w:val="28"/>
          <w:u w:val="single"/>
        </w:rPr>
      </w:pPr>
    </w:p>
    <w:p w14:paraId="1F7FE001" w14:textId="77777777" w:rsidR="00DF28E9" w:rsidRPr="000E0105" w:rsidRDefault="00DF28E9" w:rsidP="00DF28E9">
      <w:pPr>
        <w:rPr>
          <w:b/>
          <w:sz w:val="28"/>
          <w:szCs w:val="28"/>
          <w:u w:val="single"/>
        </w:rPr>
      </w:pPr>
      <w:r w:rsidRPr="000E0105">
        <w:rPr>
          <w:b/>
          <w:sz w:val="28"/>
          <w:szCs w:val="28"/>
          <w:u w:val="single"/>
        </w:rPr>
        <w:t>MAJOR LEARNING OUTCOMES.</w:t>
      </w:r>
    </w:p>
    <w:p w14:paraId="07C14096" w14:textId="77777777" w:rsidR="00B245D5" w:rsidRPr="00865A56" w:rsidRDefault="00B245D5" w:rsidP="00B245D5">
      <w:r w:rsidRPr="00865A56">
        <w:t>CULTURAL &amp; HISTORICAL UNDERSTANDING: Demonstrate understanding of the diverse traditions of the world, and an individual's place in it.</w:t>
      </w:r>
    </w:p>
    <w:p w14:paraId="1BD77324" w14:textId="77777777" w:rsidR="00B245D5" w:rsidRPr="00865A56" w:rsidRDefault="00B245D5" w:rsidP="00B245D5">
      <w:r w:rsidRPr="00865A56">
        <w:t>ETHICAL RESPONSIBILITY: Demonstrate awareness of personal responsibility in one's civic, social, and academic life.</w:t>
      </w:r>
    </w:p>
    <w:p w14:paraId="3368EBD8" w14:textId="77777777" w:rsidR="00B245D5" w:rsidRPr="00865A56" w:rsidRDefault="00B245D5" w:rsidP="00B245D5">
      <w:r w:rsidRPr="00865A56">
        <w:t>CRITICAL THINKING: Effectively analyze, evaluate, synthesize, and apply information and ideas from diverse sources and disciplines.</w:t>
      </w:r>
    </w:p>
    <w:p w14:paraId="5B2C870C" w14:textId="77777777" w:rsidR="00B245D5" w:rsidRPr="00B245D5" w:rsidRDefault="00B245D5" w:rsidP="00DF28E9"/>
    <w:p w14:paraId="5645BF6F" w14:textId="77777777" w:rsidR="00DF28E9" w:rsidRPr="000E0105" w:rsidRDefault="00DF28E9" w:rsidP="00DF28E9">
      <w:pPr>
        <w:rPr>
          <w:b/>
          <w:sz w:val="28"/>
          <w:szCs w:val="28"/>
          <w:u w:val="single"/>
        </w:rPr>
      </w:pPr>
      <w:r w:rsidRPr="000E0105">
        <w:rPr>
          <w:b/>
          <w:sz w:val="28"/>
          <w:szCs w:val="28"/>
          <w:u w:val="single"/>
        </w:rPr>
        <w:t>INSTRUCTIONAL MATERIALS:</w:t>
      </w:r>
    </w:p>
    <w:p w14:paraId="4CCDEAA0" w14:textId="77777777" w:rsidR="00BF5F37" w:rsidRDefault="00BB1B68" w:rsidP="00DF28E9">
      <w:r>
        <w:t xml:space="preserve">Please have proper </w:t>
      </w:r>
      <w:r w:rsidR="00D40FC1">
        <w:t xml:space="preserve">working computer and make sure to communicate through Canvas only.  </w:t>
      </w:r>
    </w:p>
    <w:p w14:paraId="12AEEC25" w14:textId="77777777" w:rsidR="00314A7F" w:rsidRDefault="00314A7F" w:rsidP="00DF28E9">
      <w:pPr>
        <w:rPr>
          <w:b/>
          <w:sz w:val="28"/>
          <w:szCs w:val="28"/>
          <w:u w:val="single"/>
        </w:rPr>
      </w:pPr>
    </w:p>
    <w:p w14:paraId="5BA6101F" w14:textId="77777777" w:rsidR="00DF28E9" w:rsidRPr="000E0105" w:rsidRDefault="00BF5F37" w:rsidP="00DF28E9">
      <w:pPr>
        <w:rPr>
          <w:b/>
          <w:sz w:val="28"/>
          <w:szCs w:val="28"/>
          <w:u w:val="single"/>
        </w:rPr>
      </w:pPr>
      <w:r w:rsidRPr="000E0105">
        <w:rPr>
          <w:b/>
          <w:sz w:val="28"/>
          <w:szCs w:val="28"/>
          <w:u w:val="single"/>
        </w:rPr>
        <w:t xml:space="preserve"> </w:t>
      </w:r>
      <w:r w:rsidR="00DF28E9" w:rsidRPr="000E0105">
        <w:rPr>
          <w:b/>
          <w:sz w:val="28"/>
          <w:szCs w:val="28"/>
          <w:u w:val="single"/>
        </w:rPr>
        <w:t>GRADING SCALE:</w:t>
      </w:r>
    </w:p>
    <w:p w14:paraId="0CC55672" w14:textId="77777777" w:rsidR="00DF28E9" w:rsidRDefault="00DF28E9" w:rsidP="00DF28E9">
      <w:r>
        <w:t xml:space="preserve">The following grading scale is used:  </w:t>
      </w:r>
    </w:p>
    <w:p w14:paraId="09921D72" w14:textId="77777777" w:rsidR="00DF28E9" w:rsidRDefault="00DF28E9" w:rsidP="00DF28E9">
      <w:r>
        <w:t>A=90-100; B=80-89; C=70-79; D=60-69; F=below 60</w:t>
      </w:r>
    </w:p>
    <w:p w14:paraId="45806393" w14:textId="77777777" w:rsidR="00590FC2" w:rsidRPr="00B359A9" w:rsidRDefault="00590FC2" w:rsidP="00143265">
      <w:pPr>
        <w:rPr>
          <w:b/>
          <w:i/>
        </w:rPr>
      </w:pPr>
    </w:p>
    <w:p w14:paraId="6978CAFA" w14:textId="61ABC45F" w:rsidR="00C0673C" w:rsidRDefault="003F5435" w:rsidP="000E0105">
      <w:pPr>
        <w:rPr>
          <w:sz w:val="28"/>
          <w:szCs w:val="28"/>
          <w:u w:val="single"/>
        </w:rPr>
      </w:pPr>
      <w:r>
        <w:rPr>
          <w:sz w:val="28"/>
          <w:szCs w:val="28"/>
          <w:u w:val="single"/>
        </w:rPr>
        <w:t>Artificial Intelligence (AI) &amp;</w:t>
      </w:r>
      <w:r w:rsidR="000554AF">
        <w:rPr>
          <w:sz w:val="28"/>
          <w:szCs w:val="28"/>
          <w:u w:val="single"/>
        </w:rPr>
        <w:t xml:space="preserve"> </w:t>
      </w:r>
      <w:r w:rsidR="00677828">
        <w:rPr>
          <w:sz w:val="28"/>
          <w:szCs w:val="28"/>
          <w:u w:val="single"/>
        </w:rPr>
        <w:t>PLAGIARISM</w:t>
      </w:r>
      <w:r w:rsidR="00C0673C" w:rsidRPr="00C0673C">
        <w:rPr>
          <w:sz w:val="28"/>
          <w:szCs w:val="28"/>
          <w:u w:val="single"/>
        </w:rPr>
        <w:t xml:space="preserve">: </w:t>
      </w:r>
    </w:p>
    <w:p w14:paraId="5AFFBECB" w14:textId="77777777" w:rsidR="003F5435" w:rsidRPr="00C0673C" w:rsidRDefault="003F5435" w:rsidP="000E0105">
      <w:pPr>
        <w:rPr>
          <w:sz w:val="28"/>
          <w:szCs w:val="28"/>
          <w:u w:val="single"/>
        </w:rPr>
      </w:pPr>
    </w:p>
    <w:p w14:paraId="363E8F34" w14:textId="787B4092" w:rsidR="003B4F0E" w:rsidRDefault="00C0673C" w:rsidP="00666649">
      <w:pPr>
        <w:pStyle w:val="ListParagraph"/>
        <w:numPr>
          <w:ilvl w:val="0"/>
          <w:numId w:val="6"/>
        </w:numPr>
      </w:pPr>
      <w:r>
        <w:t xml:space="preserve">All forms of academic dishonesty are prohibited at Valencia Community College. Academic dishonesty includes, but is not limited to, plagiarism, cheating, furnishing false information, forgery, alteration or misuse of documents, misconduct during a test situation, and misuse of identification with intent to defraud or deceive. All work submitted by students is expected to be the result of the student’s individual thoughts, research and self-expression. </w:t>
      </w:r>
    </w:p>
    <w:p w14:paraId="42BE9A04" w14:textId="2C18FCA1" w:rsidR="001D2F01" w:rsidRDefault="001D2F01" w:rsidP="00666649">
      <w:pPr>
        <w:pStyle w:val="ListParagraph"/>
        <w:numPr>
          <w:ilvl w:val="0"/>
          <w:numId w:val="6"/>
        </w:numPr>
      </w:pPr>
      <w:r>
        <w:t>Note.  AI copying and dumping material as your work is lazy and unacceptable.  You might “consult” AI for clarity, but not turn in material is simply a “parrot” of AI.  (</w:t>
      </w:r>
      <w:proofErr w:type="spellStart"/>
      <w:r>
        <w:t>ChaptGPT</w:t>
      </w:r>
      <w:proofErr w:type="spellEnd"/>
      <w:r>
        <w:t>, Claude, Bard, etc.)</w:t>
      </w:r>
    </w:p>
    <w:p w14:paraId="4A076E12" w14:textId="2055314F" w:rsidR="00D14A63" w:rsidRDefault="00D14A63" w:rsidP="00666649">
      <w:pPr>
        <w:pStyle w:val="ListParagraph"/>
        <w:numPr>
          <w:ilvl w:val="0"/>
          <w:numId w:val="6"/>
        </w:numPr>
      </w:pPr>
      <w:r>
        <w:t xml:space="preserve">Repeated offenses may result in course failure and removal from the class and further Valencia College discipline. </w:t>
      </w:r>
    </w:p>
    <w:p w14:paraId="5A08266B" w14:textId="582E60E0" w:rsidR="004C5FEF" w:rsidRDefault="004C5FEF" w:rsidP="00666649">
      <w:pPr>
        <w:pStyle w:val="ListParagraph"/>
        <w:numPr>
          <w:ilvl w:val="0"/>
          <w:numId w:val="6"/>
        </w:numPr>
      </w:pPr>
      <w:r>
        <w:t xml:space="preserve">AI is a </w:t>
      </w:r>
      <w:r w:rsidR="00014E50">
        <w:t>tool;</w:t>
      </w:r>
      <w:r>
        <w:t xml:space="preserve"> </w:t>
      </w:r>
      <w:r w:rsidR="00AE17DE">
        <w:t xml:space="preserve">it is </w:t>
      </w:r>
      <w:r>
        <w:t>not YOU.  You have been warned.  This syllabus serves as our agreement that you agree to these terms.</w:t>
      </w:r>
    </w:p>
    <w:p w14:paraId="59CA6ED7" w14:textId="4531715A" w:rsidR="00AE17DE" w:rsidRDefault="00AE17DE" w:rsidP="00CB5E99">
      <w:pPr>
        <w:pStyle w:val="ListParagraph"/>
        <w:numPr>
          <w:ilvl w:val="0"/>
          <w:numId w:val="6"/>
        </w:numPr>
      </w:pPr>
      <w:r>
        <w:t xml:space="preserve">AI is a powerful new tool that can benefit society in a great deal of ways, however representing work that you did not produce as your own, including work generated or materially modified by AI, constitutes academic dishonesty. Use of generative AI in a way that violates an instructor’s articulated policy or using it to complete coursework in a way not expressly permitted by the faculty member, will be considered a violation of the Honor Code.  </w:t>
      </w:r>
    </w:p>
    <w:p w14:paraId="2CA7B29D" w14:textId="388132A7" w:rsidR="00AE17DE" w:rsidRDefault="00AE17DE" w:rsidP="00AE17DE">
      <w:r>
        <w:t xml:space="preserve">I reserve the right to challenge </w:t>
      </w:r>
      <w:r w:rsidRPr="00CB5E99">
        <w:rPr>
          <w:b/>
          <w:bCs/>
        </w:rPr>
        <w:t>ANY</w:t>
      </w:r>
      <w:r>
        <w:t xml:space="preserve"> material you have submitted that I may believe is AI generated and actions will be as follows: 1. Warning and no credit given.  2. Second offense, no credit given, issued final notice of misconduct. 3.  Third offense grounds for failure of course and dismissal.</w:t>
      </w:r>
    </w:p>
    <w:p w14:paraId="2562E48E" w14:textId="77777777" w:rsidR="009941F9" w:rsidRDefault="009941F9" w:rsidP="003B4F0E"/>
    <w:p w14:paraId="78D1746D" w14:textId="4F811080" w:rsidR="003B4F0E" w:rsidRDefault="00AE17DE" w:rsidP="003B4F0E">
      <w:r>
        <w:t>Course Topics</w:t>
      </w:r>
    </w:p>
    <w:p w14:paraId="5A0FCB16" w14:textId="19088FA4" w:rsidR="00666649" w:rsidRPr="00D66FD4" w:rsidRDefault="003B4F0E" w:rsidP="00666649">
      <w:pPr>
        <w:pStyle w:val="ListParagraph"/>
        <w:numPr>
          <w:ilvl w:val="0"/>
          <w:numId w:val="6"/>
        </w:numPr>
      </w:pPr>
      <w:r>
        <w:lastRenderedPageBreak/>
        <w:t>C</w:t>
      </w:r>
      <w:r w:rsidR="00666649" w:rsidRPr="00D66FD4">
        <w:t>lassical Greece</w:t>
      </w:r>
    </w:p>
    <w:p w14:paraId="2AEEE4E8" w14:textId="77777777" w:rsidR="00666649" w:rsidRPr="00D66FD4" w:rsidRDefault="00666649" w:rsidP="00666649">
      <w:pPr>
        <w:pStyle w:val="ListParagraph"/>
        <w:numPr>
          <w:ilvl w:val="0"/>
          <w:numId w:val="6"/>
        </w:numPr>
      </w:pPr>
      <w:r w:rsidRPr="00D66FD4">
        <w:t>Republican and Imperial Rome</w:t>
      </w:r>
    </w:p>
    <w:p w14:paraId="29D070EC" w14:textId="77777777" w:rsidR="00666649" w:rsidRPr="00D66FD4" w:rsidRDefault="00666649" w:rsidP="00666649">
      <w:pPr>
        <w:pStyle w:val="ListParagraph"/>
        <w:numPr>
          <w:ilvl w:val="0"/>
          <w:numId w:val="6"/>
        </w:numPr>
      </w:pPr>
      <w:r w:rsidRPr="00D66FD4">
        <w:t>World Religions, Renaissance &amp; Baroque</w:t>
      </w:r>
    </w:p>
    <w:p w14:paraId="3C88E301" w14:textId="77777777" w:rsidR="00666649" w:rsidRPr="00D66FD4" w:rsidRDefault="00666649" w:rsidP="00666649">
      <w:pPr>
        <w:pStyle w:val="ListParagraph"/>
        <w:numPr>
          <w:ilvl w:val="0"/>
          <w:numId w:val="6"/>
        </w:numPr>
      </w:pPr>
      <w:r w:rsidRPr="00D66FD4">
        <w:t>Scientific Revolution/Enlightenment</w:t>
      </w:r>
    </w:p>
    <w:p w14:paraId="6A796BF6" w14:textId="77777777" w:rsidR="00666649" w:rsidRPr="00D66FD4" w:rsidRDefault="00666649" w:rsidP="00666649">
      <w:pPr>
        <w:pStyle w:val="ListParagraph"/>
        <w:numPr>
          <w:ilvl w:val="0"/>
          <w:numId w:val="6"/>
        </w:numPr>
      </w:pPr>
      <w:r w:rsidRPr="00D66FD4">
        <w:t>Romanticism</w:t>
      </w:r>
    </w:p>
    <w:p w14:paraId="4F2FAAF6" w14:textId="77777777" w:rsidR="00666649" w:rsidRDefault="00666649" w:rsidP="00666649">
      <w:pPr>
        <w:pStyle w:val="ListParagraph"/>
        <w:numPr>
          <w:ilvl w:val="0"/>
          <w:numId w:val="6"/>
        </w:numPr>
      </w:pPr>
      <w:r w:rsidRPr="00D66FD4">
        <w:t>Modernism/Twentieth Century</w:t>
      </w:r>
    </w:p>
    <w:p w14:paraId="61D105D4" w14:textId="77777777" w:rsidR="003F5435" w:rsidRDefault="003F5435" w:rsidP="003F5435">
      <w:pPr>
        <w:pStyle w:val="ListParagraph"/>
      </w:pPr>
    </w:p>
    <w:p w14:paraId="72BE7D1A" w14:textId="77777777" w:rsidR="00666649" w:rsidRPr="00D66FD4" w:rsidRDefault="00666649" w:rsidP="00666649"/>
    <w:p w14:paraId="10D23134" w14:textId="3B029BD4" w:rsidR="00666649" w:rsidRPr="00D66FD4" w:rsidRDefault="00666649" w:rsidP="00666649">
      <w:pPr>
        <w:jc w:val="center"/>
        <w:rPr>
          <w:rFonts w:eastAsia="ヒラギノ角ゴ Pro W3" w:cs="Times New Roman"/>
          <w:b/>
          <w:i/>
          <w:color w:val="000000"/>
          <w:u w:val="single"/>
        </w:rPr>
      </w:pPr>
      <w:r w:rsidRPr="00D66FD4">
        <w:rPr>
          <w:rFonts w:eastAsia="ヒラギノ角ゴ Pro W3" w:cs="Times New Roman"/>
          <w:b/>
          <w:i/>
          <w:color w:val="000000"/>
          <w:u w:val="single"/>
        </w:rPr>
        <w:t xml:space="preserve">COURSE SCHEDULE &amp; GRADING:  Each Week I will post and Announcement giving the details and dates of material that I call “action items.”  This will appear on </w:t>
      </w:r>
      <w:r>
        <w:rPr>
          <w:rFonts w:eastAsia="ヒラギノ角ゴ Pro W3" w:cs="Times New Roman"/>
          <w:b/>
          <w:i/>
          <w:color w:val="000000"/>
          <w:u w:val="single"/>
        </w:rPr>
        <w:t>S</w:t>
      </w:r>
      <w:r w:rsidR="00534375">
        <w:rPr>
          <w:rFonts w:eastAsia="ヒラギノ角ゴ Pro W3" w:cs="Times New Roman"/>
          <w:b/>
          <w:i/>
          <w:color w:val="000000"/>
          <w:u w:val="single"/>
        </w:rPr>
        <w:t>aturday</w:t>
      </w:r>
      <w:r w:rsidRPr="00D66FD4">
        <w:rPr>
          <w:rFonts w:eastAsia="ヒラギノ角ゴ Pro W3" w:cs="Times New Roman"/>
          <w:b/>
          <w:i/>
          <w:color w:val="000000"/>
          <w:u w:val="single"/>
        </w:rPr>
        <w:t xml:space="preserve"> of the Week and usually consists of one discussion, one video viewing, and chapter questions or readings.  The schedule below </w:t>
      </w:r>
      <w:r w:rsidRPr="002D2C7A">
        <w:rPr>
          <w:rFonts w:eastAsia="ヒラギノ角ゴ Pro W3" w:cs="Times New Roman"/>
          <w:b/>
          <w:i/>
          <w:color w:val="FF0000"/>
          <w:u w:val="single"/>
        </w:rPr>
        <w:t>is just a loose outline and may change</w:t>
      </w:r>
      <w:r w:rsidRPr="00D66FD4">
        <w:rPr>
          <w:rFonts w:eastAsia="ヒラギノ角ゴ Pro W3" w:cs="Times New Roman"/>
          <w:b/>
          <w:i/>
          <w:color w:val="000000"/>
          <w:u w:val="single"/>
        </w:rPr>
        <w:t xml:space="preserve">, so pay attention to course announcements. </w:t>
      </w:r>
    </w:p>
    <w:p w14:paraId="6AB65ACD" w14:textId="7AAC4C3B" w:rsidR="00666649" w:rsidRPr="00D66FD4"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ab/>
      </w:r>
      <w:r w:rsidR="002D1C39">
        <w:rPr>
          <w:rFonts w:eastAsia="ヒラギノ角ゴ Pro W3" w:cs="Times New Roman"/>
          <w:b/>
          <w:color w:val="000000"/>
        </w:rPr>
        <w:t>January 6 - 10</w:t>
      </w:r>
    </w:p>
    <w:p w14:paraId="70C64C2D" w14:textId="6FDFC700"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Intro </w:t>
      </w:r>
      <w:r>
        <w:rPr>
          <w:rFonts w:eastAsia="ヒラギノ角ゴ Pro W3" w:cs="Times New Roman"/>
          <w:color w:val="000000"/>
        </w:rPr>
        <w:t>to the Humanities: Early Man, African Roots</w:t>
      </w:r>
      <w:r w:rsidR="00534375">
        <w:rPr>
          <w:rFonts w:eastAsia="ヒラギノ角ゴ Pro W3" w:cs="Times New Roman"/>
          <w:color w:val="000000"/>
        </w:rPr>
        <w:t>, Early Civilization(s)</w:t>
      </w:r>
    </w:p>
    <w:p w14:paraId="02655529" w14:textId="09CFEC1E"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2: The Greek Legacy, Readings: Allegory of the Cave (Pl</w:t>
      </w:r>
      <w:r w:rsidR="00534375">
        <w:rPr>
          <w:rFonts w:eastAsia="ヒラギノ角ゴ Pro W3" w:cs="Times New Roman"/>
          <w:color w:val="000000"/>
        </w:rPr>
        <w:t>ato)</w:t>
      </w:r>
    </w:p>
    <w:p w14:paraId="0480AE49" w14:textId="77777777" w:rsidR="00666649" w:rsidRPr="00D66FD4" w:rsidRDefault="00666649" w:rsidP="00666649">
      <w:pPr>
        <w:spacing w:before="80" w:after="80" w:line="240" w:lineRule="auto"/>
        <w:ind w:left="360"/>
        <w:rPr>
          <w:rFonts w:eastAsia="ヒラギノ角ゴ Pro W3" w:cs="Times New Roman"/>
          <w:b/>
          <w:color w:val="000000"/>
        </w:rPr>
      </w:pPr>
    </w:p>
    <w:p w14:paraId="57AAD653" w14:textId="46B46597" w:rsidR="00666649" w:rsidRPr="00D66FD4" w:rsidRDefault="002D1C39"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January 13 - 17</w:t>
      </w:r>
    </w:p>
    <w:p w14:paraId="4FED1AA5" w14:textId="77777777" w:rsidR="00666649" w:rsidRDefault="00666649" w:rsidP="00666649">
      <w:pPr>
        <w:spacing w:before="80" w:after="80" w:line="240" w:lineRule="auto"/>
        <w:ind w:left="360"/>
        <w:rPr>
          <w:rFonts w:eastAsia="ヒラギノ角ゴ Pro W3" w:cs="Times New Roman"/>
          <w:color w:val="000000"/>
        </w:rPr>
      </w:pPr>
      <w:r>
        <w:rPr>
          <w:rFonts w:eastAsia="ヒラギノ角ゴ Pro W3" w:cs="Times New Roman"/>
          <w:color w:val="000000"/>
        </w:rPr>
        <w:t xml:space="preserve">Readings: Prometheus Bound &amp; </w:t>
      </w:r>
      <w:r w:rsidRPr="00D66FD4">
        <w:rPr>
          <w:rFonts w:eastAsia="ヒラギノ角ゴ Pro W3" w:cs="Times New Roman"/>
          <w:color w:val="000000"/>
        </w:rPr>
        <w:t>The Greek Thing: Ancient Worlds</w:t>
      </w:r>
    </w:p>
    <w:p w14:paraId="02BA1290" w14:textId="77777777" w:rsidR="00A72078" w:rsidRDefault="00666649" w:rsidP="00666649">
      <w:pPr>
        <w:spacing w:before="80" w:after="80" w:line="240" w:lineRule="auto"/>
        <w:ind w:left="360"/>
        <w:rPr>
          <w:rFonts w:eastAsia="ヒラギノ角ゴ Pro W3" w:cs="Times New Roman"/>
          <w:color w:val="000000"/>
        </w:rPr>
      </w:pPr>
      <w:r>
        <w:rPr>
          <w:rFonts w:eastAsia="ヒラギノ角ゴ Pro W3" w:cs="Times New Roman"/>
          <w:color w:val="000000"/>
        </w:rPr>
        <w:tab/>
      </w:r>
    </w:p>
    <w:p w14:paraId="5623FEBC" w14:textId="18B56A42" w:rsidR="00666649" w:rsidRPr="0001692A" w:rsidRDefault="002D1C39" w:rsidP="00A72078">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 xml:space="preserve">January 20 (MLK Jr. No School) - </w:t>
      </w:r>
      <w:r w:rsidR="00A72078">
        <w:rPr>
          <w:rFonts w:eastAsia="ヒラギノ角ゴ Pro W3" w:cs="Times New Roman"/>
          <w:b/>
          <w:color w:val="000000"/>
        </w:rPr>
        <w:t>24</w:t>
      </w:r>
    </w:p>
    <w:p w14:paraId="3DF0677C"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Antigone reading and discussion</w:t>
      </w:r>
      <w:r>
        <w:rPr>
          <w:rFonts w:eastAsia="ヒラギノ角ゴ Pro W3" w:cs="Times New Roman"/>
          <w:color w:val="000000"/>
        </w:rPr>
        <w:t xml:space="preserve"> and questions &amp; Roman Empire Intro</w:t>
      </w:r>
    </w:p>
    <w:p w14:paraId="4ABEDD2F" w14:textId="77777777" w:rsidR="00666649" w:rsidRPr="00D66FD4" w:rsidRDefault="00666649" w:rsidP="00666649">
      <w:pPr>
        <w:spacing w:before="80" w:after="80" w:line="240" w:lineRule="auto"/>
        <w:rPr>
          <w:rFonts w:eastAsia="ヒラギノ角ゴ Pro W3" w:cs="Times New Roman"/>
          <w:color w:val="000000"/>
        </w:rPr>
      </w:pPr>
    </w:p>
    <w:p w14:paraId="17382573" w14:textId="6E851382" w:rsidR="00666649" w:rsidRPr="00D66FD4" w:rsidRDefault="00A72078"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January 27 - 31</w:t>
      </w:r>
    </w:p>
    <w:p w14:paraId="60016A4B"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3: The Power and Glory of Rome</w:t>
      </w:r>
    </w:p>
    <w:p w14:paraId="31579DF5"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 xml:space="preserve">      </w:t>
      </w:r>
      <w:r>
        <w:rPr>
          <w:rFonts w:eastAsia="ヒラギノ角ゴ Pro W3" w:cs="Times New Roman"/>
          <w:color w:val="000000"/>
        </w:rPr>
        <w:t xml:space="preserve"> </w:t>
      </w:r>
      <w:r w:rsidRPr="00D66FD4">
        <w:rPr>
          <w:rFonts w:eastAsia="ヒラギノ角ゴ Pro W3" w:cs="Times New Roman"/>
          <w:color w:val="000000"/>
        </w:rPr>
        <w:t xml:space="preserve">Warts ‘n’ All: Treasures of Ancient Rome </w:t>
      </w:r>
    </w:p>
    <w:p w14:paraId="09538A43" w14:textId="77777777" w:rsidR="00666649" w:rsidRPr="00D66FD4" w:rsidRDefault="00666649" w:rsidP="00666649">
      <w:pPr>
        <w:spacing w:before="80" w:after="80" w:line="240" w:lineRule="auto"/>
        <w:ind w:left="1800" w:firstLine="360"/>
        <w:rPr>
          <w:rFonts w:eastAsia="ヒラギノ角ゴ Pro W3" w:cs="Times New Roman"/>
          <w:b/>
          <w:color w:val="000000"/>
        </w:rPr>
      </w:pPr>
      <w:r w:rsidRPr="00D66FD4">
        <w:rPr>
          <w:rFonts w:eastAsia="ヒラギノ角ゴ Pro W3" w:cs="Times New Roman"/>
          <w:b/>
          <w:color w:val="000000"/>
        </w:rPr>
        <w:t xml:space="preserve">Unit Test: Greece &amp; Rome </w:t>
      </w:r>
    </w:p>
    <w:p w14:paraId="64EBE00A" w14:textId="77777777" w:rsidR="00666649" w:rsidRPr="00D66FD4" w:rsidRDefault="00666649" w:rsidP="00666649">
      <w:pPr>
        <w:spacing w:before="80" w:after="80" w:line="240" w:lineRule="auto"/>
        <w:ind w:left="360"/>
        <w:rPr>
          <w:rFonts w:eastAsia="ヒラギノ角ゴ Pro W3" w:cs="Times New Roman"/>
          <w:color w:val="000000"/>
        </w:rPr>
      </w:pPr>
    </w:p>
    <w:p w14:paraId="47FEC636" w14:textId="1D66A3F7" w:rsidR="00666649" w:rsidRPr="00D66FD4"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ab/>
      </w:r>
      <w:r w:rsidR="004542F4">
        <w:rPr>
          <w:rFonts w:eastAsia="ヒラギノ角ゴ Pro W3" w:cs="Times New Roman"/>
          <w:b/>
          <w:color w:val="000000"/>
        </w:rPr>
        <w:t>February 3 - 7</w:t>
      </w:r>
    </w:p>
    <w:p w14:paraId="1406D2A5" w14:textId="77777777" w:rsidR="00666649" w:rsidRPr="0001692A"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4: The Flowering of World Religions</w:t>
      </w:r>
    </w:p>
    <w:p w14:paraId="64CBD34A" w14:textId="77777777" w:rsidR="00666649" w:rsidRDefault="00666649" w:rsidP="00666649">
      <w:pPr>
        <w:spacing w:before="80" w:after="80" w:line="240" w:lineRule="auto"/>
        <w:ind w:left="360" w:firstLine="360"/>
        <w:rPr>
          <w:rFonts w:eastAsia="ヒラギノ角ゴ Pro W3" w:cs="Times New Roman"/>
          <w:b/>
          <w:color w:val="000000"/>
        </w:rPr>
      </w:pPr>
    </w:p>
    <w:p w14:paraId="7A75A56E" w14:textId="61F4DBB6" w:rsidR="00666649" w:rsidRPr="00D66FD4" w:rsidRDefault="009B66B6" w:rsidP="00666649">
      <w:pPr>
        <w:spacing w:before="80" w:after="80" w:line="240" w:lineRule="auto"/>
        <w:ind w:left="360" w:firstLine="360"/>
        <w:rPr>
          <w:rFonts w:eastAsia="ヒラギノ角ゴ Pro W3" w:cs="Times New Roman"/>
          <w:color w:val="000000"/>
        </w:rPr>
      </w:pPr>
      <w:r>
        <w:rPr>
          <w:rFonts w:eastAsia="ヒラギノ角ゴ Pro W3" w:cs="Times New Roman"/>
          <w:b/>
          <w:color w:val="000000"/>
        </w:rPr>
        <w:t>February 10 - 14</w:t>
      </w:r>
    </w:p>
    <w:p w14:paraId="0E586E37" w14:textId="77777777" w:rsidR="00666649"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6: Europe in the Age of Faith</w:t>
      </w:r>
    </w:p>
    <w:p w14:paraId="7188F431"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 xml:space="preserve">No Rest for the Wicked: Protestantism and Economics   </w:t>
      </w:r>
    </w:p>
    <w:p w14:paraId="4140FA26" w14:textId="5B182D62" w:rsidR="00666649" w:rsidRPr="00D66FD4" w:rsidRDefault="00666649" w:rsidP="007824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The Shadow of God: Turning the Dark Side of Monotheism to the Light </w:t>
      </w:r>
    </w:p>
    <w:p w14:paraId="74C96B5A"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 xml:space="preserve">      </w:t>
      </w:r>
    </w:p>
    <w:p w14:paraId="6E285CF2" w14:textId="7C75D959" w:rsidR="00666649" w:rsidRPr="00D66FD4" w:rsidRDefault="00666649" w:rsidP="00666649">
      <w:pPr>
        <w:spacing w:before="80" w:after="80" w:line="240" w:lineRule="auto"/>
        <w:rPr>
          <w:rFonts w:eastAsia="ヒラギノ角ゴ Pro W3" w:cs="Times New Roman"/>
          <w:b/>
          <w:color w:val="000000"/>
        </w:rPr>
      </w:pPr>
      <w:r w:rsidRPr="00D66FD4">
        <w:rPr>
          <w:rFonts w:eastAsia="ヒラギノ角ゴ Pro W3" w:cs="Times New Roman"/>
          <w:color w:val="000000"/>
        </w:rPr>
        <w:t xml:space="preserve">      </w:t>
      </w:r>
      <w:r w:rsidRPr="00D66FD4">
        <w:rPr>
          <w:rFonts w:eastAsia="ヒラギノ角ゴ Pro W3" w:cs="Times New Roman"/>
          <w:color w:val="000000"/>
        </w:rPr>
        <w:tab/>
        <w:t xml:space="preserve"> </w:t>
      </w:r>
      <w:r w:rsidR="003B3901">
        <w:rPr>
          <w:rFonts w:eastAsia="ヒラギノ角ゴ Pro W3" w:cs="Times New Roman"/>
          <w:b/>
          <w:color w:val="000000"/>
        </w:rPr>
        <w:t xml:space="preserve">February </w:t>
      </w:r>
      <w:r w:rsidR="004972C9">
        <w:rPr>
          <w:rFonts w:eastAsia="ヒラギノ角ゴ Pro W3" w:cs="Times New Roman"/>
          <w:b/>
          <w:color w:val="000000"/>
        </w:rPr>
        <w:t>17 - 21</w:t>
      </w:r>
    </w:p>
    <w:p w14:paraId="1D82967E"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lastRenderedPageBreak/>
        <w:t xml:space="preserve">      Readings: Chapter 7: The Age of the Renaissance</w:t>
      </w:r>
    </w:p>
    <w:p w14:paraId="35D42CE0"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Readings: Chapter 8: The Northern Renaissance and Reformation</w:t>
      </w:r>
    </w:p>
    <w:p w14:paraId="27CA63B2"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w:t>
      </w:r>
      <w:r>
        <w:rPr>
          <w:rFonts w:eastAsia="ヒラギノ角ゴ Pro W3" w:cs="Times New Roman"/>
          <w:color w:val="000000"/>
        </w:rPr>
        <w:t xml:space="preserve">Possible </w:t>
      </w:r>
      <w:r w:rsidRPr="00D66FD4">
        <w:rPr>
          <w:rFonts w:eastAsia="ヒラギノ角ゴ Pro W3" w:cs="Times New Roman"/>
          <w:color w:val="000000"/>
        </w:rPr>
        <w:t>Videos to watch from Films on Demand)</w:t>
      </w:r>
    </w:p>
    <w:p w14:paraId="1A5F60BC"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color w:val="000000"/>
        </w:rPr>
        <w:t xml:space="preserve">Age of Empire: History of the World    </w:t>
      </w:r>
    </w:p>
    <w:p w14:paraId="580EC132" w14:textId="77777777" w:rsidR="00666649" w:rsidRPr="00D66FD4" w:rsidRDefault="00666649" w:rsidP="00666649">
      <w:pPr>
        <w:spacing w:before="80" w:after="80" w:line="240" w:lineRule="auto"/>
        <w:ind w:left="360"/>
        <w:rPr>
          <w:rFonts w:eastAsia="ヒラギノ角ゴ Pro W3" w:cs="Times New Roman"/>
          <w:b/>
          <w:color w:val="000000"/>
        </w:rPr>
      </w:pPr>
      <w:r w:rsidRPr="00D66FD4">
        <w:rPr>
          <w:rFonts w:eastAsia="ヒラギノ角ゴ Pro W3" w:cs="Times New Roman"/>
          <w:bCs/>
          <w:color w:val="000000"/>
        </w:rPr>
        <w:t>Dream of Plenty: High Art of the Low Countries</w:t>
      </w:r>
      <w:r w:rsidRPr="00D66FD4">
        <w:rPr>
          <w:rFonts w:eastAsia="ヒラギノ角ゴ Pro W3" w:cs="Times New Roman"/>
          <w:color w:val="000000"/>
        </w:rPr>
        <w:t xml:space="preserve">  </w:t>
      </w:r>
    </w:p>
    <w:p w14:paraId="49167E25" w14:textId="77777777" w:rsidR="00666649" w:rsidRDefault="00666649" w:rsidP="00666649">
      <w:pPr>
        <w:spacing w:before="80" w:after="80" w:line="240" w:lineRule="auto"/>
        <w:rPr>
          <w:rFonts w:eastAsia="ヒラギノ角ゴ Pro W3" w:cs="Times New Roman"/>
          <w:b/>
          <w:color w:val="000000"/>
        </w:rPr>
      </w:pPr>
      <w:r w:rsidRPr="00D66FD4">
        <w:rPr>
          <w:rFonts w:eastAsia="ヒラギノ角ゴ Pro W3" w:cs="Times New Roman"/>
          <w:color w:val="000000"/>
        </w:rPr>
        <w:t xml:space="preserve">       </w:t>
      </w:r>
      <w:r>
        <w:rPr>
          <w:rFonts w:eastAsia="ヒラギノ角ゴ Pro W3" w:cs="Times New Roman"/>
          <w:color w:val="000000"/>
        </w:rPr>
        <w:tab/>
      </w:r>
      <w:r>
        <w:rPr>
          <w:rFonts w:eastAsia="ヒラギノ角ゴ Pro W3" w:cs="Times New Roman"/>
          <w:b/>
          <w:color w:val="000000"/>
        </w:rPr>
        <w:t>Unit Test:</w:t>
      </w:r>
      <w:r w:rsidRPr="00D66FD4">
        <w:rPr>
          <w:rFonts w:eastAsia="ヒラギノ角ゴ Pro W3" w:cs="Times New Roman"/>
          <w:b/>
          <w:color w:val="000000"/>
        </w:rPr>
        <w:t xml:space="preserve"> World Religions, Renaissance</w:t>
      </w:r>
    </w:p>
    <w:p w14:paraId="7EF22941" w14:textId="77777777" w:rsidR="00666649" w:rsidRPr="00D66FD4" w:rsidRDefault="00666649" w:rsidP="00666649">
      <w:pPr>
        <w:spacing w:before="80" w:after="80" w:line="240" w:lineRule="auto"/>
        <w:rPr>
          <w:rFonts w:eastAsia="ヒラギノ角ゴ Pro W3" w:cs="Times New Roman"/>
          <w:color w:val="000000"/>
        </w:rPr>
      </w:pPr>
    </w:p>
    <w:p w14:paraId="2B259E52" w14:textId="2D7E63B5" w:rsidR="00666649" w:rsidRPr="00D66FD4" w:rsidRDefault="004972C9" w:rsidP="00666649">
      <w:pPr>
        <w:spacing w:before="80" w:after="80" w:line="240" w:lineRule="auto"/>
        <w:ind w:firstLine="720"/>
        <w:rPr>
          <w:rFonts w:eastAsia="ヒラギノ角ゴ Pro W3" w:cs="Times New Roman"/>
          <w:b/>
          <w:color w:val="000000"/>
        </w:rPr>
      </w:pPr>
      <w:r>
        <w:rPr>
          <w:rFonts w:eastAsia="ヒラギノ角ゴ Pro W3" w:cs="Times New Roman"/>
          <w:b/>
          <w:color w:val="000000"/>
        </w:rPr>
        <w:t>February 24 - 28</w:t>
      </w:r>
    </w:p>
    <w:p w14:paraId="5D37856E" w14:textId="77777777" w:rsidR="00666649"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Chapter 10: Baroque: Piety and Extravagance</w:t>
      </w:r>
    </w:p>
    <w:p w14:paraId="3606BE67" w14:textId="77777777" w:rsidR="00666649" w:rsidRPr="00665116" w:rsidRDefault="00666649" w:rsidP="00666649">
      <w:pPr>
        <w:spacing w:before="80" w:after="80" w:line="240" w:lineRule="auto"/>
        <w:rPr>
          <w:rFonts w:eastAsia="ヒラギノ角ゴ Pro W3" w:cs="Times New Roman"/>
          <w:color w:val="000000"/>
        </w:rPr>
      </w:pPr>
    </w:p>
    <w:p w14:paraId="3BC34F68" w14:textId="2C23BAFD" w:rsidR="00666649" w:rsidRPr="00375B0C" w:rsidRDefault="00CC04BF" w:rsidP="00666649">
      <w:pPr>
        <w:spacing w:before="80" w:after="80" w:line="240" w:lineRule="auto"/>
        <w:ind w:firstLine="720"/>
        <w:rPr>
          <w:rFonts w:eastAsia="ヒラギノ角ゴ Pro W3" w:cs="Times New Roman"/>
          <w:b/>
          <w:color w:val="FF0000"/>
        </w:rPr>
      </w:pPr>
      <w:r>
        <w:rPr>
          <w:rFonts w:eastAsia="ヒラギノ角ゴ Pro W3" w:cs="Times New Roman"/>
          <w:b/>
          <w:color w:val="000000"/>
        </w:rPr>
        <w:t>March 3 - 7</w:t>
      </w:r>
    </w:p>
    <w:p w14:paraId="4ECA2864" w14:textId="77777777" w:rsidR="00666649" w:rsidRPr="00D66FD4" w:rsidRDefault="00666649" w:rsidP="00666649">
      <w:pPr>
        <w:spacing w:before="80" w:after="80" w:line="240" w:lineRule="auto"/>
        <w:rPr>
          <w:rFonts w:eastAsia="ヒラギノ角ゴ Pro W3" w:cs="Times New Roman"/>
          <w:color w:val="000000"/>
        </w:rPr>
      </w:pPr>
      <w:r w:rsidRPr="00D66FD4">
        <w:rPr>
          <w:rFonts w:eastAsia="ヒラギノ角ゴ Pro W3" w:cs="Times New Roman"/>
          <w:color w:val="000000"/>
        </w:rPr>
        <w:t>Chapter 11: Enlightenment: Science and the New Learning</w:t>
      </w:r>
    </w:p>
    <w:p w14:paraId="3C7C557A" w14:textId="77777777" w:rsidR="00666649" w:rsidRPr="00B22083" w:rsidRDefault="00666649" w:rsidP="00666649">
      <w:pPr>
        <w:spacing w:before="80" w:after="80" w:line="240" w:lineRule="auto"/>
        <w:rPr>
          <w:rFonts w:eastAsia="ヒラギノ角ゴ Pro W3" w:cs="Times New Roman"/>
          <w:b/>
          <w:color w:val="000000"/>
        </w:rPr>
      </w:pPr>
      <w:r>
        <w:rPr>
          <w:rFonts w:eastAsia="ヒラギノ角ゴ Pro W3" w:cs="Times New Roman"/>
          <w:b/>
          <w:color w:val="000000"/>
        </w:rPr>
        <w:t xml:space="preserve">      </w:t>
      </w:r>
      <w:r w:rsidRPr="00D66FD4">
        <w:rPr>
          <w:rFonts w:eastAsia="ヒラギノ角ゴ Pro W3" w:cs="Times New Roman"/>
          <w:b/>
          <w:color w:val="000000"/>
        </w:rPr>
        <w:t xml:space="preserve"> </w:t>
      </w:r>
      <w:r w:rsidRPr="00D66FD4">
        <w:rPr>
          <w:rFonts w:eastAsia="ヒラギノ角ゴ Pro W3" w:cs="Times New Roman"/>
          <w:color w:val="000000"/>
        </w:rPr>
        <w:t xml:space="preserve">(Videos to watch from Films on Demand) </w:t>
      </w:r>
    </w:p>
    <w:p w14:paraId="08E7F84C" w14:textId="77777777" w:rsidR="00666649" w:rsidRPr="00D66FD4" w:rsidRDefault="00666649" w:rsidP="00666649">
      <w:pPr>
        <w:spacing w:before="80" w:after="80" w:line="240" w:lineRule="auto"/>
        <w:ind w:left="360"/>
        <w:rPr>
          <w:rFonts w:eastAsia="ヒラギノ角ゴ Pro W3" w:cs="Times New Roman"/>
          <w:bCs/>
          <w:color w:val="000000"/>
        </w:rPr>
      </w:pPr>
      <w:r w:rsidRPr="00D66FD4">
        <w:rPr>
          <w:rFonts w:eastAsia="ヒラギノ角ゴ Pro W3" w:cs="Times New Roman"/>
          <w:bCs/>
          <w:color w:val="000000"/>
        </w:rPr>
        <w:t>Charles Darwin and the Tree of Life</w:t>
      </w:r>
    </w:p>
    <w:p w14:paraId="462D4052" w14:textId="77777777" w:rsidR="00666649" w:rsidRDefault="00666649" w:rsidP="00666649">
      <w:pPr>
        <w:spacing w:before="80" w:after="80" w:line="240" w:lineRule="auto"/>
        <w:ind w:left="360"/>
        <w:rPr>
          <w:rFonts w:eastAsia="ヒラギノ角ゴ Pro W3" w:cs="Times New Roman"/>
          <w:bCs/>
          <w:color w:val="000000"/>
        </w:rPr>
      </w:pPr>
      <w:r w:rsidRPr="00D66FD4">
        <w:rPr>
          <w:rFonts w:eastAsia="ヒラギノ角ゴ Pro W3" w:cs="Times New Roman"/>
          <w:bCs/>
          <w:color w:val="000000"/>
        </w:rPr>
        <w:t>Uncertainty: Modernity and Art</w:t>
      </w:r>
    </w:p>
    <w:p w14:paraId="510952EB" w14:textId="77777777" w:rsidR="00666649" w:rsidRPr="00D66FD4" w:rsidRDefault="00666649" w:rsidP="00666649">
      <w:pPr>
        <w:spacing w:before="80" w:after="80" w:line="240" w:lineRule="auto"/>
        <w:rPr>
          <w:rFonts w:eastAsia="ヒラギノ角ゴ Pro W3" w:cs="Times New Roman"/>
          <w:b/>
          <w:bCs/>
          <w:color w:val="000000"/>
        </w:rPr>
      </w:pPr>
    </w:p>
    <w:p w14:paraId="6DBEE5FF" w14:textId="575E5868" w:rsidR="00666649" w:rsidRDefault="00CC04BF" w:rsidP="00666649">
      <w:pPr>
        <w:spacing w:before="80" w:after="80" w:line="240" w:lineRule="auto"/>
        <w:ind w:left="360" w:firstLine="360"/>
        <w:rPr>
          <w:rFonts w:eastAsia="ヒラギノ角ゴ Pro W3" w:cs="Times New Roman"/>
          <w:b/>
          <w:color w:val="000000"/>
        </w:rPr>
      </w:pPr>
      <w:r>
        <w:rPr>
          <w:rFonts w:eastAsia="ヒラギノ角ゴ Pro W3" w:cs="Times New Roman"/>
          <w:b/>
          <w:color w:val="000000"/>
        </w:rPr>
        <w:t xml:space="preserve">March 10 – 14 </w:t>
      </w:r>
      <w:r w:rsidR="00764C43">
        <w:rPr>
          <w:rFonts w:eastAsia="ヒラギノ角ゴ Pro W3" w:cs="Times New Roman"/>
          <w:b/>
          <w:color w:val="000000"/>
        </w:rPr>
        <w:t>(Withdrawal Date</w:t>
      </w:r>
      <w:r w:rsidR="007A6C03">
        <w:rPr>
          <w:rFonts w:eastAsia="ヒラギノ角ゴ Pro W3" w:cs="Times New Roman"/>
          <w:b/>
          <w:color w:val="000000"/>
        </w:rPr>
        <w:t xml:space="preserve"> 14</w:t>
      </w:r>
      <w:r w:rsidR="007A6C03" w:rsidRPr="007A6C03">
        <w:rPr>
          <w:rFonts w:eastAsia="ヒラギノ角ゴ Pro W3" w:cs="Times New Roman"/>
          <w:b/>
          <w:color w:val="000000"/>
          <w:vertAlign w:val="superscript"/>
        </w:rPr>
        <w:t>th</w:t>
      </w:r>
      <w:r w:rsidR="007A6C03">
        <w:rPr>
          <w:rFonts w:eastAsia="ヒラギノ角ゴ Pro W3" w:cs="Times New Roman"/>
          <w:b/>
          <w:color w:val="000000"/>
        </w:rPr>
        <w:t xml:space="preserve">.  </w:t>
      </w:r>
      <w:r w:rsidR="007A6C03" w:rsidRPr="007A6C03">
        <w:rPr>
          <w:rFonts w:eastAsia="ヒラギノ角ゴ Pro W3" w:cs="Times New Roman"/>
          <w:b/>
          <w:color w:val="FF0000"/>
        </w:rPr>
        <w:t>Also Podcast Project due</w:t>
      </w:r>
      <w:r w:rsidR="007A6C03">
        <w:rPr>
          <w:rFonts w:eastAsia="ヒラギノ角ゴ Pro W3" w:cs="Times New Roman"/>
          <w:b/>
          <w:color w:val="000000"/>
        </w:rPr>
        <w:t>)</w:t>
      </w:r>
    </w:p>
    <w:p w14:paraId="4F8A65AA" w14:textId="77777777" w:rsidR="00666649" w:rsidRDefault="00666649" w:rsidP="00666649">
      <w:pPr>
        <w:spacing w:before="80" w:after="80" w:line="240" w:lineRule="auto"/>
        <w:ind w:left="360" w:firstLine="360"/>
        <w:rPr>
          <w:rFonts w:eastAsia="ヒラギノ角ゴ Pro W3" w:cs="Times New Roman"/>
          <w:color w:val="000000"/>
        </w:rPr>
      </w:pPr>
      <w:r w:rsidRPr="00EF629A">
        <w:rPr>
          <w:rFonts w:eastAsia="ヒラギノ角ゴ Pro W3" w:cs="Times New Roman"/>
          <w:color w:val="000000"/>
        </w:rPr>
        <w:t>Chapter 11:</w:t>
      </w:r>
      <w:r>
        <w:rPr>
          <w:rFonts w:eastAsia="ヒラギノ角ゴ Pro W3" w:cs="Times New Roman"/>
          <w:b/>
          <w:color w:val="000000"/>
        </w:rPr>
        <w:t xml:space="preserve"> </w:t>
      </w:r>
      <w:r w:rsidRPr="00D66FD4">
        <w:rPr>
          <w:rFonts w:eastAsia="ヒラギノ角ゴ Pro W3" w:cs="Times New Roman"/>
          <w:color w:val="000000"/>
        </w:rPr>
        <w:t>Enlightenment Thinkers</w:t>
      </w:r>
    </w:p>
    <w:p w14:paraId="0B6B1888" w14:textId="77777777" w:rsidR="00666649" w:rsidRDefault="00666649" w:rsidP="00666649">
      <w:pPr>
        <w:spacing w:before="80" w:after="80" w:line="240" w:lineRule="auto"/>
        <w:ind w:left="360" w:firstLine="360"/>
        <w:rPr>
          <w:rFonts w:eastAsia="ヒラギノ角ゴ Pro W3" w:cs="Times New Roman"/>
          <w:b/>
          <w:color w:val="000000"/>
        </w:rPr>
      </w:pPr>
    </w:p>
    <w:p w14:paraId="4F9124EB" w14:textId="3506C23C" w:rsidR="00666649" w:rsidRPr="0031053D" w:rsidRDefault="00CC04BF" w:rsidP="00666649">
      <w:pPr>
        <w:spacing w:before="80" w:after="80" w:line="240" w:lineRule="auto"/>
        <w:ind w:firstLine="720"/>
        <w:rPr>
          <w:rFonts w:eastAsia="ヒラギノ角ゴ Pro W3" w:cs="Times New Roman"/>
          <w:b/>
          <w:color w:val="000000" w:themeColor="text1"/>
        </w:rPr>
      </w:pPr>
      <w:r>
        <w:rPr>
          <w:rFonts w:eastAsia="ヒラギノ角ゴ Pro W3" w:cs="Times New Roman"/>
          <w:b/>
          <w:color w:val="000000" w:themeColor="text1"/>
        </w:rPr>
        <w:t>Ma</w:t>
      </w:r>
      <w:r w:rsidR="00961AAC">
        <w:rPr>
          <w:rFonts w:eastAsia="ヒラギノ角ゴ Pro W3" w:cs="Times New Roman"/>
          <w:b/>
          <w:color w:val="000000" w:themeColor="text1"/>
        </w:rPr>
        <w:t xml:space="preserve">rch 17 – 21 </w:t>
      </w:r>
      <w:r w:rsidR="007A6C03">
        <w:rPr>
          <w:rFonts w:eastAsia="ヒラギノ角ゴ Pro W3" w:cs="Times New Roman"/>
          <w:b/>
          <w:color w:val="000000" w:themeColor="text1"/>
        </w:rPr>
        <w:t>(Spring Break NO CLASSES)</w:t>
      </w:r>
    </w:p>
    <w:p w14:paraId="3A0F17C3" w14:textId="59F41C6D" w:rsidR="00666649" w:rsidRDefault="00666649" w:rsidP="0031053D">
      <w:pPr>
        <w:spacing w:before="80" w:after="80" w:line="240" w:lineRule="auto"/>
        <w:ind w:firstLine="720"/>
        <w:rPr>
          <w:rFonts w:eastAsia="ヒラギノ角ゴ Pro W3" w:cs="Times New Roman"/>
          <w:color w:val="000000"/>
        </w:rPr>
      </w:pPr>
      <w:r w:rsidRPr="00EF629A">
        <w:rPr>
          <w:rFonts w:eastAsia="ヒラギノ角ゴ Pro W3" w:cs="Times New Roman"/>
          <w:color w:val="000000"/>
        </w:rPr>
        <w:t>Chapter 12:</w:t>
      </w:r>
      <w:r>
        <w:rPr>
          <w:rFonts w:eastAsia="ヒラギノ角ゴ Pro W3" w:cs="Times New Roman"/>
          <w:b/>
          <w:color w:val="000000"/>
        </w:rPr>
        <w:t xml:space="preserve"> </w:t>
      </w:r>
      <w:r w:rsidRPr="00D66FD4">
        <w:rPr>
          <w:rFonts w:eastAsia="ヒラギノ角ゴ Pro W3" w:cs="Times New Roman"/>
          <w:color w:val="000000"/>
        </w:rPr>
        <w:t>Romanticism</w:t>
      </w:r>
    </w:p>
    <w:p w14:paraId="20BC611B" w14:textId="522E904F" w:rsidR="00115A1A" w:rsidRDefault="0091441F" w:rsidP="00115A1A">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March 24 – 28 </w:t>
      </w:r>
    </w:p>
    <w:p w14:paraId="700F7445" w14:textId="77777777" w:rsidR="00666649" w:rsidRDefault="00666649" w:rsidP="00666649">
      <w:pPr>
        <w:spacing w:before="80" w:after="80" w:line="240" w:lineRule="auto"/>
        <w:ind w:firstLine="720"/>
        <w:rPr>
          <w:rFonts w:eastAsia="ヒラギノ角ゴ Pro W3" w:cs="Times New Roman"/>
          <w:color w:val="000000"/>
        </w:rPr>
      </w:pPr>
      <w:r w:rsidRPr="009546C6">
        <w:rPr>
          <w:rFonts w:eastAsia="ヒラギノ角ゴ Pro W3" w:cs="Times New Roman"/>
          <w:color w:val="000000"/>
        </w:rPr>
        <w:t>Modernism</w:t>
      </w:r>
      <w:r>
        <w:rPr>
          <w:rFonts w:eastAsia="ヒラギノ角ゴ Pro W3" w:cs="Times New Roman"/>
          <w:b/>
          <w:color w:val="000000"/>
        </w:rPr>
        <w:t xml:space="preserve"> </w:t>
      </w:r>
      <w:r>
        <w:rPr>
          <w:rFonts w:eastAsia="ヒラギノ角ゴ Pro W3" w:cs="Times New Roman"/>
          <w:color w:val="000000"/>
        </w:rPr>
        <w:t>Chapter 14</w:t>
      </w:r>
      <w:r w:rsidRPr="00D66FD4">
        <w:rPr>
          <w:rFonts w:eastAsia="ヒラギノ角ゴ Pro W3" w:cs="Times New Roman"/>
          <w:color w:val="000000"/>
        </w:rPr>
        <w:t>: Modernism: The Assault on Tradition</w:t>
      </w:r>
    </w:p>
    <w:p w14:paraId="1EDAADC1" w14:textId="1EBBD813" w:rsidR="00115A1A" w:rsidRDefault="0091441F" w:rsidP="00115A1A">
      <w:pPr>
        <w:spacing w:before="80" w:after="80" w:line="240" w:lineRule="auto"/>
        <w:ind w:firstLine="720"/>
        <w:rPr>
          <w:rFonts w:eastAsia="ヒラギノ角ゴ Pro W3" w:cs="Times New Roman"/>
          <w:b/>
          <w:color w:val="000000"/>
        </w:rPr>
      </w:pPr>
      <w:r>
        <w:rPr>
          <w:rFonts w:eastAsia="ヒラギノ角ゴ Pro W3" w:cs="Times New Roman"/>
          <w:b/>
          <w:color w:val="000000"/>
        </w:rPr>
        <w:t>March 31 – April 4</w:t>
      </w:r>
    </w:p>
    <w:p w14:paraId="1BEC7281" w14:textId="77777777" w:rsidR="00666649" w:rsidRPr="00D66FD4" w:rsidRDefault="00666649" w:rsidP="00666649">
      <w:pPr>
        <w:spacing w:before="80" w:after="80" w:line="240" w:lineRule="auto"/>
        <w:ind w:firstLine="720"/>
        <w:rPr>
          <w:rFonts w:eastAsia="ヒラギノ角ゴ Pro W3" w:cs="Times New Roman"/>
          <w:color w:val="000000" w:themeColor="text1"/>
        </w:rPr>
      </w:pPr>
      <w:r w:rsidRPr="009546C6">
        <w:rPr>
          <w:rFonts w:eastAsia="ヒラギノ角ゴ Pro W3" w:cs="Times New Roman"/>
          <w:color w:val="000000" w:themeColor="text1"/>
        </w:rPr>
        <w:t>Chapter 15</w:t>
      </w:r>
      <w:r>
        <w:rPr>
          <w:rFonts w:eastAsia="ヒラギノ角ゴ Pro W3" w:cs="Times New Roman"/>
          <w:b/>
          <w:color w:val="000000" w:themeColor="text1"/>
        </w:rPr>
        <w:t xml:space="preserve">: </w:t>
      </w:r>
      <w:r w:rsidRPr="00D66FD4">
        <w:rPr>
          <w:rFonts w:eastAsia="ヒラギノ角ゴ Pro W3" w:cs="Times New Roman"/>
          <w:color w:val="000000" w:themeColor="text1"/>
        </w:rPr>
        <w:t>Postmodern Art and Literature</w:t>
      </w:r>
    </w:p>
    <w:p w14:paraId="32A84059" w14:textId="559CD295" w:rsidR="00676B48" w:rsidRDefault="0091441F" w:rsidP="00676B48">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April 7 – 11 </w:t>
      </w:r>
      <w:r w:rsidR="00676B48">
        <w:rPr>
          <w:rFonts w:eastAsia="ヒラギノ角ゴ Pro W3" w:cs="Times New Roman"/>
          <w:b/>
          <w:color w:val="000000"/>
        </w:rPr>
        <w:t>(</w:t>
      </w:r>
      <w:r w:rsidR="00676B48" w:rsidRPr="00381BFF">
        <w:rPr>
          <w:rFonts w:eastAsia="ヒラギノ角ゴ Pro W3" w:cs="Times New Roman"/>
          <w:b/>
          <w:color w:val="FF0000"/>
        </w:rPr>
        <w:t>Cultural Project due</w:t>
      </w:r>
      <w:r w:rsidR="00676B48">
        <w:rPr>
          <w:rFonts w:eastAsia="ヒラギノ角ゴ Pro W3" w:cs="Times New Roman"/>
          <w:b/>
          <w:color w:val="000000"/>
        </w:rPr>
        <w:t>)</w:t>
      </w:r>
    </w:p>
    <w:p w14:paraId="58F186DE" w14:textId="6593D95C" w:rsidR="00666649" w:rsidRPr="00666649" w:rsidRDefault="0091553D" w:rsidP="0031053D">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 </w:t>
      </w:r>
      <w:r w:rsidRPr="0091553D">
        <w:rPr>
          <w:rFonts w:eastAsia="ヒラギノ角ゴ Pro W3" w:cs="Times New Roman"/>
          <w:color w:val="000000"/>
        </w:rPr>
        <w:t>Postmodern Art &amp; Literature</w:t>
      </w:r>
    </w:p>
    <w:p w14:paraId="07B68372" w14:textId="2AC93421" w:rsidR="0031053D" w:rsidRDefault="0031053D" w:rsidP="0031053D">
      <w:pPr>
        <w:spacing w:before="80" w:after="80" w:line="240" w:lineRule="auto"/>
        <w:ind w:firstLine="720"/>
        <w:rPr>
          <w:rFonts w:eastAsia="ヒラギノ角ゴ Pro W3" w:cs="Times New Roman"/>
          <w:b/>
          <w:color w:val="000000"/>
        </w:rPr>
      </w:pPr>
    </w:p>
    <w:p w14:paraId="59ECECBE" w14:textId="5BB2AA11" w:rsidR="00A64865" w:rsidRDefault="0091441F" w:rsidP="0031053D">
      <w:pPr>
        <w:spacing w:before="80" w:after="80" w:line="240" w:lineRule="auto"/>
        <w:ind w:firstLine="720"/>
        <w:rPr>
          <w:rFonts w:eastAsia="ヒラギノ角ゴ Pro W3" w:cs="Times New Roman"/>
          <w:b/>
          <w:color w:val="000000"/>
        </w:rPr>
      </w:pPr>
      <w:r>
        <w:rPr>
          <w:rFonts w:eastAsia="ヒラギノ角ゴ Pro W3" w:cs="Times New Roman"/>
          <w:b/>
          <w:color w:val="000000"/>
        </w:rPr>
        <w:t>April</w:t>
      </w:r>
      <w:r w:rsidR="008864A9">
        <w:rPr>
          <w:rFonts w:eastAsia="ヒラギノ角ゴ Pro W3" w:cs="Times New Roman"/>
          <w:b/>
          <w:color w:val="000000"/>
        </w:rPr>
        <w:t xml:space="preserve"> 14 - 18</w:t>
      </w:r>
    </w:p>
    <w:p w14:paraId="44CFE1D8" w14:textId="5B046583" w:rsidR="00666649" w:rsidRPr="00666649" w:rsidRDefault="0091553D" w:rsidP="00666649">
      <w:pPr>
        <w:spacing w:before="80" w:after="80" w:line="240" w:lineRule="auto"/>
        <w:ind w:firstLine="720"/>
        <w:rPr>
          <w:rFonts w:eastAsia="ヒラギノ角ゴ Pro W3" w:cs="Times New Roman"/>
          <w:b/>
          <w:color w:val="000000"/>
        </w:rPr>
      </w:pPr>
      <w:r w:rsidRPr="0091553D">
        <w:rPr>
          <w:rFonts w:eastAsia="ヒラギノ角ゴ Pro W3" w:cs="Times New Roman"/>
          <w:color w:val="000000"/>
        </w:rPr>
        <w:t>Jazz, Rock &amp; Roll, Pop Music</w:t>
      </w:r>
    </w:p>
    <w:p w14:paraId="09022A8C" w14:textId="33B03A4D" w:rsidR="00687D1A" w:rsidRDefault="008864A9" w:rsidP="00687D1A">
      <w:pPr>
        <w:spacing w:before="80" w:after="80" w:line="240" w:lineRule="auto"/>
        <w:ind w:firstLine="720"/>
        <w:rPr>
          <w:rFonts w:eastAsia="ヒラギノ角ゴ Pro W3" w:cs="Times New Roman"/>
          <w:b/>
          <w:color w:val="000000"/>
        </w:rPr>
      </w:pPr>
      <w:r>
        <w:rPr>
          <w:rFonts w:eastAsia="ヒラギノ角ゴ Pro W3" w:cs="Times New Roman"/>
          <w:b/>
          <w:color w:val="000000"/>
        </w:rPr>
        <w:t xml:space="preserve">April 14 – 18 </w:t>
      </w:r>
    </w:p>
    <w:p w14:paraId="64B6FE86" w14:textId="23362DC7" w:rsidR="00AA5CFD" w:rsidRDefault="00AA5CFD" w:rsidP="0091553D">
      <w:pPr>
        <w:spacing w:before="80" w:after="80" w:line="240" w:lineRule="auto"/>
        <w:ind w:firstLine="720"/>
        <w:rPr>
          <w:rFonts w:eastAsia="ヒラギノ角ゴ Pro W3" w:cs="Times New Roman"/>
          <w:bCs/>
          <w:color w:val="000000"/>
        </w:rPr>
      </w:pPr>
      <w:r>
        <w:rPr>
          <w:rFonts w:eastAsia="ヒラギノ角ゴ Pro W3" w:cs="Times New Roman"/>
          <w:bCs/>
          <w:color w:val="000000"/>
        </w:rPr>
        <w:t>Course reflection, 21</w:t>
      </w:r>
      <w:r w:rsidRPr="00AA5CFD">
        <w:rPr>
          <w:rFonts w:eastAsia="ヒラギノ角ゴ Pro W3" w:cs="Times New Roman"/>
          <w:bCs/>
          <w:color w:val="000000"/>
          <w:vertAlign w:val="superscript"/>
        </w:rPr>
        <w:t>st</w:t>
      </w:r>
      <w:r>
        <w:rPr>
          <w:rFonts w:eastAsia="ヒラギノ角ゴ Pro W3" w:cs="Times New Roman"/>
          <w:bCs/>
          <w:color w:val="000000"/>
        </w:rPr>
        <w:t xml:space="preserve"> Century Ideals</w:t>
      </w:r>
    </w:p>
    <w:p w14:paraId="03D60D2F" w14:textId="636CEB09" w:rsidR="0099264D" w:rsidRPr="00AA5CFD" w:rsidRDefault="0099264D" w:rsidP="0091553D">
      <w:pPr>
        <w:spacing w:before="80" w:after="80" w:line="240" w:lineRule="auto"/>
        <w:ind w:firstLine="720"/>
        <w:rPr>
          <w:rFonts w:eastAsia="ヒラギノ角ゴ Pro W3" w:cs="Times New Roman"/>
          <w:bCs/>
          <w:color w:val="000000"/>
        </w:rPr>
      </w:pPr>
      <w:r w:rsidRPr="00A12DBC">
        <w:rPr>
          <w:rFonts w:eastAsia="ヒラギノ角ゴ Pro W3" w:cs="Times New Roman"/>
          <w:b/>
          <w:color w:val="000000"/>
        </w:rPr>
        <w:t>April 21 – 25</w:t>
      </w:r>
      <w:r>
        <w:rPr>
          <w:rFonts w:eastAsia="ヒラギノ角ゴ Pro W3" w:cs="Times New Roman"/>
          <w:bCs/>
          <w:color w:val="000000"/>
        </w:rPr>
        <w:t xml:space="preserve"> (Last Week of Classes</w:t>
      </w:r>
      <w:r w:rsidR="00A12DBC">
        <w:rPr>
          <w:rFonts w:eastAsia="ヒラギノ角ゴ Pro W3" w:cs="Times New Roman"/>
          <w:bCs/>
          <w:color w:val="000000"/>
        </w:rPr>
        <w:t>. We will be meeting.  Exam will be online)</w:t>
      </w:r>
    </w:p>
    <w:p w14:paraId="7617E439" w14:textId="1858C8C8" w:rsidR="00666649" w:rsidRPr="00E70A6F" w:rsidRDefault="0031053D" w:rsidP="0091553D">
      <w:pPr>
        <w:spacing w:before="80" w:after="80" w:line="240" w:lineRule="auto"/>
        <w:ind w:firstLine="720"/>
        <w:rPr>
          <w:rFonts w:eastAsia="ヒラギノ角ゴ Pro W3" w:cs="Times New Roman"/>
          <w:b/>
          <w:color w:val="000000" w:themeColor="text1"/>
        </w:rPr>
      </w:pPr>
      <w:r>
        <w:rPr>
          <w:rFonts w:eastAsia="ヒラギノ角ゴ Pro W3" w:cs="Times New Roman"/>
          <w:b/>
          <w:color w:val="000000"/>
        </w:rPr>
        <w:t>F</w:t>
      </w:r>
      <w:r w:rsidR="00666649" w:rsidRPr="0091553D">
        <w:rPr>
          <w:rFonts w:eastAsia="ヒラギノ角ゴ Pro W3" w:cs="Times New Roman"/>
          <w:color w:val="000000" w:themeColor="text1"/>
        </w:rPr>
        <w:t xml:space="preserve">inal Exam is </w:t>
      </w:r>
      <w:r w:rsidR="00666649" w:rsidRPr="0091553D">
        <w:rPr>
          <w:rFonts w:eastAsia="ヒラギノ角ゴ Pro W3" w:cs="Times New Roman"/>
          <w:i/>
          <w:color w:val="000000" w:themeColor="text1"/>
        </w:rPr>
        <w:t>Unit Test Baroque to Postmodern</w:t>
      </w:r>
    </w:p>
    <w:p w14:paraId="0D9B46DC" w14:textId="77777777" w:rsidR="00666649" w:rsidRPr="0084407E" w:rsidRDefault="00666649" w:rsidP="00666649">
      <w:pPr>
        <w:spacing w:before="80" w:after="80" w:line="240" w:lineRule="auto"/>
        <w:ind w:firstLine="720"/>
        <w:rPr>
          <w:rFonts w:eastAsia="ヒラギノ角ゴ Pro W3" w:cs="Times New Roman"/>
          <w:b/>
          <w:color w:val="FF0000"/>
        </w:rPr>
      </w:pPr>
    </w:p>
    <w:p w14:paraId="18FA2BD5" w14:textId="77777777" w:rsidR="00666649" w:rsidRPr="00D66FD4" w:rsidRDefault="00666649" w:rsidP="00666649">
      <w:pPr>
        <w:spacing w:before="80" w:after="80" w:line="240" w:lineRule="auto"/>
        <w:rPr>
          <w:rFonts w:eastAsia="ヒラギノ角ゴ Pro W3" w:cs="Times New Roman"/>
          <w:color w:val="000000"/>
        </w:rPr>
      </w:pPr>
    </w:p>
    <w:p w14:paraId="50704FE9"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 xml:space="preserve">Grades:  </w:t>
      </w:r>
      <w:r w:rsidRPr="00D66FD4">
        <w:rPr>
          <w:rFonts w:eastAsia="ヒラギノ角ゴ Pro W3" w:cs="Times New Roman"/>
          <w:color w:val="000000"/>
        </w:rPr>
        <w:tab/>
        <w:t>25% Unit Tests</w:t>
      </w:r>
    </w:p>
    <w:p w14:paraId="7FB68D0F" w14:textId="77777777" w:rsidR="00666649" w:rsidRPr="00D66FD4"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lastRenderedPageBreak/>
        <w:tab/>
      </w:r>
      <w:r w:rsidRPr="00D66FD4">
        <w:rPr>
          <w:rFonts w:eastAsia="ヒラギノ角ゴ Pro W3" w:cs="Times New Roman"/>
          <w:color w:val="000000"/>
        </w:rPr>
        <w:tab/>
        <w:t xml:space="preserve">25% </w:t>
      </w:r>
      <w:r>
        <w:rPr>
          <w:rFonts w:eastAsia="ヒラギノ角ゴ Pro W3" w:cs="Times New Roman"/>
          <w:color w:val="000000"/>
        </w:rPr>
        <w:t xml:space="preserve">Projects (Cultural Event </w:t>
      </w:r>
      <w:r w:rsidR="0091553D">
        <w:rPr>
          <w:rFonts w:eastAsia="ヒラギノ角ゴ Pro W3" w:cs="Times New Roman"/>
          <w:color w:val="000000"/>
        </w:rPr>
        <w:t>&amp; P</w:t>
      </w:r>
      <w:r w:rsidRPr="00D66FD4">
        <w:rPr>
          <w:rFonts w:eastAsia="ヒラギノ角ゴ Pro W3" w:cs="Times New Roman"/>
          <w:color w:val="000000"/>
        </w:rPr>
        <w:t>odcast)</w:t>
      </w:r>
    </w:p>
    <w:p w14:paraId="194E7C7A" w14:textId="77777777" w:rsidR="00666649" w:rsidRDefault="00666649" w:rsidP="00666649">
      <w:pPr>
        <w:spacing w:before="80" w:after="80" w:line="240" w:lineRule="auto"/>
        <w:ind w:left="360"/>
        <w:rPr>
          <w:rFonts w:eastAsia="ヒラギノ角ゴ Pro W3" w:cs="Times New Roman"/>
          <w:color w:val="000000"/>
        </w:rPr>
      </w:pPr>
      <w:r w:rsidRPr="00D66FD4">
        <w:rPr>
          <w:rFonts w:eastAsia="ヒラギノ角ゴ Pro W3" w:cs="Times New Roman"/>
          <w:color w:val="000000"/>
        </w:rPr>
        <w:tab/>
      </w:r>
      <w:r w:rsidRPr="00D66FD4">
        <w:rPr>
          <w:rFonts w:eastAsia="ヒラギノ角ゴ Pro W3" w:cs="Times New Roman"/>
          <w:color w:val="000000"/>
        </w:rPr>
        <w:tab/>
        <w:t>50%</w:t>
      </w:r>
      <w:r>
        <w:rPr>
          <w:rFonts w:eastAsia="ヒラギノ角ゴ Pro W3" w:cs="Times New Roman"/>
          <w:color w:val="000000"/>
        </w:rPr>
        <w:t xml:space="preserve"> Discussions, Video Postings, Readings and Responses, Online interaction(s)</w:t>
      </w:r>
    </w:p>
    <w:p w14:paraId="2CD1524F" w14:textId="77777777" w:rsidR="00AA5CFD" w:rsidRDefault="00AA5CFD" w:rsidP="00666649">
      <w:pPr>
        <w:spacing w:before="80" w:after="80" w:line="240" w:lineRule="auto"/>
        <w:ind w:left="360"/>
        <w:rPr>
          <w:rFonts w:eastAsia="ヒラギノ角ゴ Pro W3" w:cs="Times New Roman"/>
          <w:color w:val="000000"/>
        </w:rPr>
      </w:pPr>
    </w:p>
    <w:p w14:paraId="0359861D" w14:textId="77777777" w:rsidR="00AA5CFD" w:rsidRDefault="00AA5CFD" w:rsidP="00666649">
      <w:pPr>
        <w:spacing w:before="80" w:after="80" w:line="240" w:lineRule="auto"/>
        <w:ind w:left="360"/>
        <w:rPr>
          <w:rFonts w:eastAsia="ヒラギノ角ゴ Pro W3" w:cs="Times New Roman"/>
          <w:color w:val="000000"/>
        </w:rPr>
      </w:pPr>
    </w:p>
    <w:p w14:paraId="730A09BE" w14:textId="77777777" w:rsidR="00314A7F" w:rsidRDefault="00314A7F" w:rsidP="00180702">
      <w:pPr>
        <w:rPr>
          <w:b/>
          <w:i/>
          <w:u w:val="single"/>
        </w:rPr>
      </w:pPr>
    </w:p>
    <w:p w14:paraId="44673452" w14:textId="7D58A7A5" w:rsidR="00AA5CFD" w:rsidRPr="00D66FD4" w:rsidRDefault="00AA5CFD" w:rsidP="00AA5CFD">
      <w:r>
        <w:rPr>
          <w:b/>
          <w:i/>
          <w:u w:val="single"/>
        </w:rPr>
        <w:t>Podcast Project</w:t>
      </w:r>
      <w:r w:rsidRPr="00D66FD4">
        <w:t>: (</w:t>
      </w:r>
      <w:r>
        <w:rPr>
          <w:b/>
          <w:color w:val="FF0000"/>
        </w:rPr>
        <w:t>Due</w:t>
      </w:r>
      <w:r w:rsidR="00490669">
        <w:rPr>
          <w:b/>
          <w:color w:val="FF0000"/>
        </w:rPr>
        <w:t xml:space="preserve"> </w:t>
      </w:r>
      <w:r w:rsidR="00A12DBC">
        <w:rPr>
          <w:b/>
          <w:color w:val="FF0000"/>
        </w:rPr>
        <w:t>March 14</w:t>
      </w:r>
      <w:r w:rsidR="00A12DBC" w:rsidRPr="00EA597C">
        <w:rPr>
          <w:b/>
          <w:color w:val="FF0000"/>
          <w:vertAlign w:val="superscript"/>
        </w:rPr>
        <w:t>th</w:t>
      </w:r>
      <w:r w:rsidR="00EA597C">
        <w:rPr>
          <w:b/>
          <w:color w:val="FF0000"/>
        </w:rPr>
        <w:t>, 2025</w:t>
      </w:r>
      <w:r w:rsidRPr="00D66FD4">
        <w:t>)</w:t>
      </w:r>
      <w:r>
        <w:t xml:space="preserve"> Podcast</w:t>
      </w:r>
      <w:r w:rsidRPr="00D66FD4">
        <w:t xml:space="preserve"> Assignment for Introduction to Humanities Instructions</w:t>
      </w:r>
      <w:r>
        <w:t xml:space="preserve"> in detail found on Canvas. </w:t>
      </w:r>
    </w:p>
    <w:p w14:paraId="464F06A7" w14:textId="77777777" w:rsidR="00AA5CFD" w:rsidRPr="00D66FD4" w:rsidRDefault="00AA5CFD" w:rsidP="00AA5CFD">
      <w:pPr>
        <w:rPr>
          <w:rStyle w:val="Hyperlink"/>
        </w:rPr>
      </w:pPr>
      <w:r w:rsidRPr="00D66FD4">
        <w:t>2. Read this article</w:t>
      </w:r>
      <w:hyperlink r:id="rId9" w:history="1">
        <w:r w:rsidRPr="00D66FD4">
          <w:rPr>
            <w:rStyle w:val="Hyperlink"/>
          </w:rPr>
          <w:t xml:space="preserve"> http://www.theatlantic.com/politics/archive/2015/07/what-every-americanshould-know/397334/</w:t>
        </w:r>
      </w:hyperlink>
    </w:p>
    <w:p w14:paraId="60BF1ED7" w14:textId="77777777" w:rsidR="00AA5CFD" w:rsidRPr="00D66FD4" w:rsidRDefault="00AA5CFD" w:rsidP="00AA5CFD">
      <w:r w:rsidRPr="00D66FD4">
        <w:t>What is cultural literacy?  “To be culturally literate is to possess the basic information needed to thrive in the modern world.  The breadth of that information is great, extending over the major domains of human activity from sports to science.” –E.D. Hirsch, Jr.</w:t>
      </w:r>
    </w:p>
    <w:p w14:paraId="1F0F06B5" w14:textId="77777777" w:rsidR="00AA5CFD" w:rsidRPr="00D66FD4" w:rsidRDefault="00AA5CFD" w:rsidP="00AA5CFD">
      <w:r w:rsidRPr="00D66FD4">
        <w:t xml:space="preserve">From the Wes Anderson film </w:t>
      </w:r>
      <w:r w:rsidRPr="00D66FD4">
        <w:rPr>
          <w:i/>
        </w:rPr>
        <w:t>Rushmore</w:t>
      </w:r>
      <w:r w:rsidRPr="00D66FD4">
        <w:t xml:space="preserve">: “You guys have it </w:t>
      </w:r>
      <w:proofErr w:type="gramStart"/>
      <w:r w:rsidRPr="00D66FD4">
        <w:t>real</w:t>
      </w:r>
      <w:proofErr w:type="gramEnd"/>
      <w:r w:rsidRPr="00D66FD4">
        <w:t xml:space="preserve"> easy. I never had it like this where I grew up. But I send my kids here because the fact is you go to one of the best schools in the country: Rushmore. Now, for some of you it doesn't matter. You were born rich and you're going to stay rich. But here's my advice to the rest of you: Take dead aim on the rich boys. Get them in the crosshairs and take them down. Just remember, they can buy </w:t>
      </w:r>
      <w:proofErr w:type="gramStart"/>
      <w:r w:rsidRPr="00D66FD4">
        <w:t>anything</w:t>
      </w:r>
      <w:proofErr w:type="gramEnd"/>
      <w:r w:rsidRPr="00D66FD4">
        <w:t xml:space="preserve"> but they can't buy backbone. Don't let them forget it. Thank you.”—Herman J. Blume (played by Bill Murray 1998)</w:t>
      </w:r>
    </w:p>
    <w:p w14:paraId="1E81171C" w14:textId="77777777" w:rsidR="00AA5CFD" w:rsidRPr="00D66FD4" w:rsidRDefault="00AA5CFD" w:rsidP="00AA5CFD">
      <w:r>
        <w:t xml:space="preserve">Podcast </w:t>
      </w:r>
      <w:r w:rsidRPr="00D66FD4">
        <w:t>Assignment for Introduction to Humanities</w:t>
      </w:r>
      <w:r>
        <w:t xml:space="preserve"> </w:t>
      </w:r>
      <w:r w:rsidRPr="00D66FD4">
        <w:t>Instructions:</w:t>
      </w:r>
    </w:p>
    <w:p w14:paraId="59606057" w14:textId="77777777" w:rsidR="00AA5CFD" w:rsidRPr="00D66FD4" w:rsidRDefault="00AA5CFD" w:rsidP="00AA5CFD"/>
    <w:p w14:paraId="615CDB45" w14:textId="77777777" w:rsidR="00AA5CFD" w:rsidRPr="00D66FD4" w:rsidRDefault="00AA5CFD" w:rsidP="00AA5CFD">
      <w:pPr>
        <w:numPr>
          <w:ilvl w:val="0"/>
          <w:numId w:val="7"/>
        </w:numPr>
      </w:pPr>
      <w:r w:rsidRPr="00D66FD4">
        <w:t xml:space="preserve">Sign up for an account on the app or online here </w:t>
      </w:r>
      <w:hyperlink r:id="rId10" w:history="1">
        <w:r w:rsidRPr="00A667CC">
          <w:rPr>
            <w:rStyle w:val="Hyperlink"/>
          </w:rPr>
          <w:t>www.anchor.fm</w:t>
        </w:r>
      </w:hyperlink>
      <w:r>
        <w:t xml:space="preserve"> or </w:t>
      </w:r>
      <w:hyperlink r:id="rId11" w:history="1">
        <w:r w:rsidRPr="00A667CC">
          <w:rPr>
            <w:rStyle w:val="Hyperlink"/>
          </w:rPr>
          <w:t>www.spreaker.com</w:t>
        </w:r>
      </w:hyperlink>
      <w:r>
        <w:t xml:space="preserve"> </w:t>
      </w:r>
    </w:p>
    <w:p w14:paraId="4254D4F6" w14:textId="77777777" w:rsidR="00AA5CFD" w:rsidRPr="00D66FD4" w:rsidRDefault="00AA5CFD" w:rsidP="00AA5CFD">
      <w:pPr>
        <w:numPr>
          <w:ilvl w:val="0"/>
          <w:numId w:val="7"/>
        </w:numPr>
      </w:pPr>
      <w:r w:rsidRPr="00D66FD4">
        <w:t xml:space="preserve">Read this article </w:t>
      </w:r>
      <w:hyperlink r:id="rId12" w:history="1">
        <w:r w:rsidRPr="00D66FD4">
          <w:rPr>
            <w:rStyle w:val="Hyperlink"/>
          </w:rPr>
          <w:t>http://www.theatlantic.com/politics/archive/2015/07/what-every-american-should-know/397334/</w:t>
        </w:r>
      </w:hyperlink>
    </w:p>
    <w:p w14:paraId="4B7AB49D" w14:textId="77777777" w:rsidR="00AA5CFD" w:rsidRPr="00D66FD4" w:rsidRDefault="00AA5CFD" w:rsidP="00AA5CFD">
      <w:pPr>
        <w:numPr>
          <w:ilvl w:val="0"/>
          <w:numId w:val="7"/>
        </w:numPr>
      </w:pPr>
      <w:r w:rsidRPr="00D66FD4">
        <w:t xml:space="preserve">Choose 5 words.  Record EACH one at roughly a </w:t>
      </w:r>
      <w:proofErr w:type="gramStart"/>
      <w:r w:rsidRPr="00D66FD4">
        <w:t>2 minute</w:t>
      </w:r>
      <w:proofErr w:type="gramEnd"/>
      <w:r w:rsidRPr="00D66FD4">
        <w:t xml:space="preserve"> duration (entire project will be 10 minutes long.  You can go longer if you </w:t>
      </w:r>
      <w:proofErr w:type="gramStart"/>
      <w:r w:rsidRPr="00D66FD4">
        <w:t>want, but</w:t>
      </w:r>
      <w:proofErr w:type="gramEnd"/>
      <w:r w:rsidRPr="00D66FD4">
        <w:t xml:space="preserve"> are not required.) </w:t>
      </w:r>
    </w:p>
    <w:p w14:paraId="3D6FBD4F" w14:textId="77777777" w:rsidR="00AA5CFD" w:rsidRPr="00D66FD4" w:rsidRDefault="00AA5CFD" w:rsidP="00AA5CFD">
      <w:pPr>
        <w:numPr>
          <w:ilvl w:val="0"/>
          <w:numId w:val="7"/>
        </w:numPr>
      </w:pPr>
      <w:r w:rsidRPr="00D66FD4">
        <w:t xml:space="preserve">Write them down and practice what you might say about these words.  The goal here is for cultural literacy.  </w:t>
      </w:r>
    </w:p>
    <w:p w14:paraId="02BE441D" w14:textId="77777777" w:rsidR="00AA5CFD" w:rsidRPr="00D66FD4" w:rsidRDefault="00AA5CFD" w:rsidP="00AA5CFD">
      <w:pPr>
        <w:numPr>
          <w:ilvl w:val="0"/>
          <w:numId w:val="7"/>
        </w:numPr>
      </w:pPr>
      <w:r w:rsidRPr="00D66FD4">
        <w:t>After you’ve recorded and you feel good about your words, it’s time to email me your list and your link.  The email should state the following:</w:t>
      </w:r>
    </w:p>
    <w:p w14:paraId="5847B9CA" w14:textId="77777777" w:rsidR="00AA5CFD" w:rsidRPr="00D66FD4" w:rsidRDefault="00AA5CFD" w:rsidP="00AA5CFD">
      <w:r>
        <w:t xml:space="preserve">Via the Canvas </w:t>
      </w:r>
      <w:r w:rsidRPr="00D66FD4">
        <w:t>link: submit</w:t>
      </w:r>
      <w:r>
        <w:t xml:space="preserve"> just your link to your podcast:</w:t>
      </w:r>
      <w:r w:rsidRPr="00D66FD4">
        <w:t xml:space="preserve"> </w:t>
      </w:r>
      <w:hyperlink r:id="rId13" w:history="1">
        <w:r w:rsidRPr="00A667CC">
          <w:rPr>
            <w:rStyle w:val="Hyperlink"/>
          </w:rPr>
          <w:t>https://spotifyanchor-web.app.link/e/RSL1qnFtnsb</w:t>
        </w:r>
      </w:hyperlink>
      <w:r>
        <w:t xml:space="preserve">  These examples are longer examples that you will NOT have to do, I just want 10 minutes and 5 words.  (In the past I created this assignment through “Spreaker.com” and if you </w:t>
      </w:r>
      <w:r>
        <w:lastRenderedPageBreak/>
        <w:t>find this platform easier or better, you can submit using this as well.  Here is also my example:</w:t>
      </w:r>
      <w:r w:rsidRPr="00D66FD4">
        <w:t xml:space="preserve"> </w:t>
      </w:r>
      <w:hyperlink r:id="rId14" w:history="1">
        <w:r w:rsidRPr="00D66FD4">
          <w:rPr>
            <w:rStyle w:val="Hyperlink"/>
          </w:rPr>
          <w:t>http://www.spreaker.com/user/8151929</w:t>
        </w:r>
      </w:hyperlink>
      <w:r w:rsidRPr="00D66FD4">
        <w:t>)</w:t>
      </w:r>
    </w:p>
    <w:p w14:paraId="52AF6F7F" w14:textId="77777777" w:rsidR="00AA5CFD" w:rsidRPr="00D66FD4" w:rsidRDefault="00AA5CFD" w:rsidP="00AA5CFD">
      <w:r w:rsidRPr="00D66FD4">
        <w:rPr>
          <w:b/>
          <w:i/>
        </w:rPr>
        <w:t>How long should your recording be?</w:t>
      </w:r>
      <w:r w:rsidRPr="00D66FD4">
        <w:t xml:space="preserve">  Roughly 10 minutes long (plus/minus 10-15 seconds) is standard.  You can record as long as you’d </w:t>
      </w:r>
      <w:proofErr w:type="gramStart"/>
      <w:r w:rsidRPr="00D66FD4">
        <w:t>like, but</w:t>
      </w:r>
      <w:proofErr w:type="gramEnd"/>
      <w:r w:rsidRPr="00D66FD4">
        <w:t xml:space="preserve"> must meet this minimum.  Remember it is 5 of your OWN words at 2 minutes each = 10 min show total.  Repeat, not 2 minutes total, not 5 minutes total… 5x2=10 the last time I checked </w:t>
      </w:r>
      <w:r w:rsidRPr="00D66FD4">
        <w:sym w:font="Wingdings" w:char="F04A"/>
      </w:r>
    </w:p>
    <w:p w14:paraId="2F55484F" w14:textId="77777777" w:rsidR="00AA5CFD" w:rsidRPr="00D66FD4" w:rsidRDefault="00AA5CFD" w:rsidP="00AA5CFD">
      <w:r w:rsidRPr="00D66FD4">
        <w:rPr>
          <w:b/>
          <w:i/>
        </w:rPr>
        <w:t>What do I say in this recording?</w:t>
      </w:r>
      <w:r w:rsidRPr="00D66FD4">
        <w:t xml:space="preserve">  Start by stating what the word is.  Next, </w:t>
      </w:r>
      <w:r w:rsidRPr="00D66FD4">
        <w:rPr>
          <w:i/>
        </w:rPr>
        <w:t>in your own words</w:t>
      </w:r>
      <w:r w:rsidRPr="00D66FD4">
        <w:t>, tell me what this means; imagine I’ve never heard this word before.  Fill the definition with possible anecdotes (examples/stories) of how this word works and can be useful or really have cultural value in the 21</w:t>
      </w:r>
      <w:r w:rsidRPr="00D66FD4">
        <w:rPr>
          <w:vertAlign w:val="superscript"/>
        </w:rPr>
        <w:t>st</w:t>
      </w:r>
      <w:r w:rsidRPr="00D66FD4">
        <w:t xml:space="preserve"> Century. </w:t>
      </w:r>
    </w:p>
    <w:p w14:paraId="75C3CB20" w14:textId="77777777" w:rsidR="00AA5CFD" w:rsidRPr="00D66FD4" w:rsidRDefault="00AA5CFD" w:rsidP="00AA5CFD">
      <w:r w:rsidRPr="00D66FD4">
        <w:rPr>
          <w:b/>
          <w:i/>
        </w:rPr>
        <w:t xml:space="preserve">Tips to remember:  </w:t>
      </w:r>
      <w:r w:rsidRPr="00D66FD4">
        <w:t xml:space="preserve">Relax, re-record if you hate what you said, delete it and record again, no one will know but you.  Don’t read the definition, pretend you’re speaking to someone—me </w:t>
      </w:r>
      <w:r w:rsidRPr="00D66FD4">
        <w:sym w:font="Wingdings" w:char="F04A"/>
      </w:r>
      <w:r w:rsidRPr="00D66FD4">
        <w:t xml:space="preserve"> and use everyday words to describe.  Your words should not all be “slang</w:t>
      </w:r>
      <w:proofErr w:type="gramStart"/>
      <w:r w:rsidRPr="00D66FD4">
        <w:t>”</w:t>
      </w:r>
      <w:proofErr w:type="gramEnd"/>
      <w:r w:rsidRPr="00D66FD4">
        <w:t xml:space="preserve"> but your words should be a mirror for a new America as it was stated in the Atlantic article above.  It should be broad enough to let all in</w:t>
      </w:r>
      <w:proofErr w:type="gramStart"/>
      <w:r w:rsidRPr="00D66FD4">
        <w:t>:  “</w:t>
      </w:r>
      <w:proofErr w:type="gramEnd"/>
      <w:r w:rsidRPr="00D66FD4">
        <w:t>It’s about raising the collective knowledge of all—and recognizing that the wealthy, white, and powerful also have blind spots and swaths of ignorance so broad as to keep them dangerously isolated from their countrymen.” –Eric Liu</w:t>
      </w:r>
    </w:p>
    <w:p w14:paraId="2A6A2055" w14:textId="77777777" w:rsidR="00AA5CFD" w:rsidRDefault="00AA5CFD" w:rsidP="00180702">
      <w:pPr>
        <w:rPr>
          <w:b/>
          <w:i/>
          <w:u w:val="single"/>
        </w:rPr>
      </w:pPr>
    </w:p>
    <w:p w14:paraId="6324AB6B" w14:textId="579B6D25" w:rsidR="00180702" w:rsidRPr="00D66FD4" w:rsidRDefault="00180702" w:rsidP="00180702">
      <w:pPr>
        <w:rPr>
          <w:b/>
          <w:i/>
          <w:u w:val="single"/>
        </w:rPr>
      </w:pPr>
      <w:r w:rsidRPr="00D66FD4">
        <w:rPr>
          <w:b/>
          <w:i/>
          <w:u w:val="single"/>
        </w:rPr>
        <w:t>CULTURAL EXPERIENCE/PREZI PRESENTATION</w:t>
      </w:r>
      <w:r w:rsidR="00AA5CFD">
        <w:rPr>
          <w:b/>
          <w:i/>
          <w:u w:val="single"/>
        </w:rPr>
        <w:t xml:space="preserve"> or PowerPoint</w:t>
      </w:r>
      <w:r w:rsidRPr="00D66FD4">
        <w:rPr>
          <w:b/>
          <w:i/>
          <w:u w:val="single"/>
        </w:rPr>
        <w:t xml:space="preserve"> </w:t>
      </w:r>
      <w:r w:rsidR="00314A7F">
        <w:rPr>
          <w:b/>
          <w:i/>
          <w:color w:val="FF0000"/>
          <w:u w:val="single"/>
        </w:rPr>
        <w:t xml:space="preserve">(Due, </w:t>
      </w:r>
      <w:r w:rsidR="00EA597C">
        <w:rPr>
          <w:b/>
          <w:i/>
          <w:color w:val="FF0000"/>
          <w:u w:val="single"/>
        </w:rPr>
        <w:t>April 11</w:t>
      </w:r>
      <w:r w:rsidR="00EA597C" w:rsidRPr="00EA597C">
        <w:rPr>
          <w:b/>
          <w:i/>
          <w:color w:val="FF0000"/>
          <w:u w:val="single"/>
          <w:vertAlign w:val="superscript"/>
        </w:rPr>
        <w:t>th</w:t>
      </w:r>
      <w:r w:rsidR="00EA597C">
        <w:rPr>
          <w:b/>
          <w:i/>
          <w:color w:val="FF0000"/>
          <w:u w:val="single"/>
        </w:rPr>
        <w:t>, 2025</w:t>
      </w:r>
      <w:r w:rsidR="00AA5CFD">
        <w:rPr>
          <w:b/>
          <w:i/>
          <w:color w:val="FF0000"/>
          <w:u w:val="single"/>
        </w:rPr>
        <w:t>)</w:t>
      </w:r>
    </w:p>
    <w:p w14:paraId="10D10935" w14:textId="77777777" w:rsidR="00180702" w:rsidRPr="00D66FD4" w:rsidRDefault="00180702" w:rsidP="00180702">
      <w:r w:rsidRPr="00D66FD4">
        <w:t xml:space="preserve">You are required to interact with the world around you—even outside of this class (yes, it’s true). </w:t>
      </w:r>
    </w:p>
    <w:p w14:paraId="3E5AE7DB" w14:textId="77777777" w:rsidR="00180702" w:rsidRPr="00D66FD4" w:rsidRDefault="00180702" w:rsidP="00180702">
      <w:r w:rsidRPr="00D66FD4">
        <w:t xml:space="preserve">Option #1 First choice, you will have an option of visiting a religious institution that is not your own (i.e. if you are Christian, go to a Jewish temple or a religion that is not your own. If you’re not a religious person at all, then any place of worship will do.) This event is free and should not cost anything unless you wish to contribute to the faith of your choosing. </w:t>
      </w:r>
    </w:p>
    <w:p w14:paraId="407D9FD7" w14:textId="77777777" w:rsidR="00180702" w:rsidRPr="00D66FD4" w:rsidRDefault="00180702" w:rsidP="00180702">
      <w:r w:rsidRPr="00D66FD4">
        <w:t xml:space="preserve">Option #2 is to try an ethnic cuisine that is foreign to your palate and is a large stretch for you (if you are Puerto Rican, just going to Tijuana Flats will not do as there are real similarities in the type/style of food). Go to eat at a Korean, Ethiopian, Indian, Moroccan, Jamaican, etc. place. This is chance to try that restaurant you’ve always dreamed of. </w:t>
      </w:r>
    </w:p>
    <w:p w14:paraId="2E69C86F" w14:textId="77777777" w:rsidR="00180702" w:rsidRPr="00D66FD4" w:rsidRDefault="00180702" w:rsidP="00180702">
      <w:r w:rsidRPr="00D66FD4">
        <w:t>Option #3 is to visit an art museum or art event during the semester (No, that beer festival does NOT count). Note some museums may charge a fee for entrance but many are free of charge. This will culminate in a “Prezi” on your topic sent to me for review. I will give out a rubric on the presentation before these are due and details on expectations.  The Prezi will be emailed to me and for authentication, you MUST take a “selfie” or picture that documents your actual presence during your cultural experience.</w:t>
      </w:r>
      <w:r>
        <w:t xml:space="preserve"> </w:t>
      </w:r>
    </w:p>
    <w:p w14:paraId="2B3B0F2F" w14:textId="77777777" w:rsidR="00314A7F" w:rsidRDefault="00314A7F" w:rsidP="00180702">
      <w:pPr>
        <w:rPr>
          <w:b/>
          <w:i/>
          <w:u w:val="single"/>
        </w:rPr>
      </w:pPr>
    </w:p>
    <w:p w14:paraId="45C40967" w14:textId="77777777" w:rsidR="00180702" w:rsidRPr="00314A7F" w:rsidRDefault="00314A7F" w:rsidP="00180702">
      <w:pPr>
        <w:spacing w:before="80" w:after="80" w:line="240" w:lineRule="auto"/>
        <w:rPr>
          <w:rFonts w:eastAsia="ヒラギノ角ゴ Pro W3" w:cs="Times New Roman"/>
          <w:b/>
          <w:color w:val="000000"/>
        </w:rPr>
      </w:pPr>
      <w:r w:rsidRPr="00314A7F">
        <w:rPr>
          <w:rFonts w:eastAsia="ヒラギノ角ゴ Pro W3" w:cs="Times New Roman"/>
          <w:b/>
          <w:color w:val="000000"/>
        </w:rPr>
        <w:lastRenderedPageBreak/>
        <w:t>JUST BE YOU:</w:t>
      </w:r>
    </w:p>
    <w:p w14:paraId="0CA98CC3" w14:textId="77777777" w:rsidR="00C0673C" w:rsidRDefault="00C0673C" w:rsidP="000E0105">
      <w:r>
        <w:t xml:space="preserve">Students shall take special notice that the assignment of course grades is the responsibility of the student’s individual professor. When the professor has reason to believe that an act of academic dishonesty has occurred, and before sanctions are imposed, the student shall be given informal notice and an opportunity to be heard by the professor. Any student determined by the professor to have been guilty of engaging in an act of academic dishonesty shall be liable to a range of academic penalties as determined by the professor which may include, but not be limited to, one or more of the following: loss of credit for an assignment, examination or project; a reduction in the course grade; or a grade of “F” in the course. At the option of the professor, the campus provost may be furnished with written notification of the occurrence and the action taken. If such written notice is given, a copy shall be provided to the student. Students guilty of engaging in a gross or flagrant act of academic dishonesty or repeated instances of academic dishonesty shall also be subject to administrative and/or disciplinary penalties which may include warning, probation, suspension and/or expulsion from the college. </w:t>
      </w:r>
    </w:p>
    <w:p w14:paraId="5F89CE3C" w14:textId="77777777" w:rsidR="00C0673C" w:rsidRPr="00C0673C" w:rsidRDefault="00C0673C" w:rsidP="000E0105">
      <w:pPr>
        <w:rPr>
          <w:b/>
          <w:i/>
        </w:rPr>
      </w:pPr>
      <w:r>
        <w:rPr>
          <w:b/>
          <w:i/>
        </w:rPr>
        <w:t>BOTTOM LINE:</w:t>
      </w:r>
      <w:r w:rsidRPr="00C0673C">
        <w:rPr>
          <w:b/>
          <w:i/>
        </w:rPr>
        <w:t xml:space="preserve"> Be you, be original. If you stand on the shoulders of giants, give them cred</w:t>
      </w:r>
      <w:r>
        <w:rPr>
          <w:b/>
          <w:i/>
        </w:rPr>
        <w:t>it or risk being eaten by them--y</w:t>
      </w:r>
      <w:r w:rsidRPr="00C0673C">
        <w:rPr>
          <w:b/>
          <w:i/>
        </w:rPr>
        <w:t>ou’ve been warned.</w:t>
      </w:r>
    </w:p>
    <w:p w14:paraId="44B9B2E2" w14:textId="77777777" w:rsidR="000E0105" w:rsidRPr="000E0105" w:rsidRDefault="000E0105" w:rsidP="000E0105">
      <w:pPr>
        <w:rPr>
          <w:b/>
          <w:sz w:val="28"/>
          <w:szCs w:val="28"/>
          <w:u w:val="single"/>
        </w:rPr>
      </w:pPr>
      <w:r w:rsidRPr="000E0105">
        <w:rPr>
          <w:b/>
          <w:sz w:val="28"/>
          <w:szCs w:val="28"/>
          <w:u w:val="single"/>
        </w:rPr>
        <w:t>ATTENDANCE POLICY &amp; NO SHOW PROCEDURES:</w:t>
      </w:r>
    </w:p>
    <w:p w14:paraId="23104ED6" w14:textId="77777777" w:rsidR="000E0105" w:rsidRDefault="000E0105" w:rsidP="00D40FC1">
      <w:pPr>
        <w:rPr>
          <w:sz w:val="16"/>
          <w:szCs w:val="16"/>
        </w:rPr>
      </w:pPr>
      <w:r>
        <w:t xml:space="preserve"> </w:t>
      </w:r>
      <w:r w:rsidR="00D40FC1">
        <w:t xml:space="preserve">Please respond by the end of the first week or risk being dropped. </w:t>
      </w:r>
    </w:p>
    <w:p w14:paraId="43AD2D33" w14:textId="77777777" w:rsidR="000E0105" w:rsidRPr="0070052A" w:rsidRDefault="000E0105" w:rsidP="000E0105">
      <w:pPr>
        <w:rPr>
          <w:b/>
          <w:sz w:val="28"/>
          <w:szCs w:val="28"/>
          <w:u w:val="single"/>
        </w:rPr>
      </w:pPr>
      <w:r w:rsidRPr="0070052A">
        <w:rPr>
          <w:b/>
          <w:sz w:val="28"/>
          <w:szCs w:val="28"/>
          <w:u w:val="single"/>
        </w:rPr>
        <w:t xml:space="preserve">WITHDRAWAL POLICY:  </w:t>
      </w:r>
    </w:p>
    <w:p w14:paraId="16F96408" w14:textId="041F877A" w:rsidR="00682EAE" w:rsidRDefault="006630FC" w:rsidP="00682EAE">
      <w:pPr>
        <w:pStyle w:val="NoSpacing1"/>
        <w:rPr>
          <w:sz w:val="24"/>
          <w:szCs w:val="24"/>
        </w:rPr>
      </w:pPr>
      <w:hyperlink r:id="rId15" w:history="1">
        <w:r w:rsidRPr="001513C8">
          <w:rPr>
            <w:rStyle w:val="Hyperlink"/>
            <w:sz w:val="24"/>
            <w:szCs w:val="24"/>
          </w:rPr>
          <w:t>https://catalog.valenciacollege.edu/academicpoliciesprocedures/courseattemptscoursewithdrawal/</w:t>
        </w:r>
      </w:hyperlink>
    </w:p>
    <w:p w14:paraId="662CB285" w14:textId="77777777" w:rsidR="006630FC" w:rsidRDefault="006630FC" w:rsidP="00682EAE">
      <w:pPr>
        <w:pStyle w:val="NoSpacing1"/>
        <w:rPr>
          <w:sz w:val="24"/>
          <w:szCs w:val="24"/>
        </w:rPr>
      </w:pPr>
    </w:p>
    <w:p w14:paraId="2DAAC13E" w14:textId="5C46610D" w:rsidR="006630FC" w:rsidRDefault="006630FC" w:rsidP="00682EAE">
      <w:pPr>
        <w:pStyle w:val="NoSpacing1"/>
        <w:rPr>
          <w:sz w:val="24"/>
          <w:szCs w:val="24"/>
        </w:rPr>
      </w:pPr>
      <w:r>
        <w:rPr>
          <w:sz w:val="24"/>
          <w:szCs w:val="24"/>
        </w:rPr>
        <w:t xml:space="preserve">Current Date for Withdrawal for </w:t>
      </w:r>
      <w:r w:rsidR="001B152A">
        <w:rPr>
          <w:sz w:val="24"/>
          <w:szCs w:val="24"/>
        </w:rPr>
        <w:t>Spring 2025</w:t>
      </w:r>
      <w:r>
        <w:rPr>
          <w:sz w:val="24"/>
          <w:szCs w:val="24"/>
        </w:rPr>
        <w:t xml:space="preserve">: </w:t>
      </w:r>
      <w:r w:rsidR="001B152A">
        <w:rPr>
          <w:sz w:val="24"/>
          <w:szCs w:val="24"/>
        </w:rPr>
        <w:t>March 14</w:t>
      </w:r>
      <w:proofErr w:type="gramStart"/>
      <w:r w:rsidR="001B152A" w:rsidRPr="001B152A">
        <w:rPr>
          <w:sz w:val="24"/>
          <w:szCs w:val="24"/>
          <w:vertAlign w:val="superscript"/>
        </w:rPr>
        <w:t>th</w:t>
      </w:r>
      <w:r w:rsidR="001B152A">
        <w:rPr>
          <w:sz w:val="24"/>
          <w:szCs w:val="24"/>
        </w:rPr>
        <w:t xml:space="preserve"> </w:t>
      </w:r>
      <w:r>
        <w:rPr>
          <w:sz w:val="24"/>
          <w:szCs w:val="24"/>
        </w:rPr>
        <w:t>.</w:t>
      </w:r>
      <w:proofErr w:type="gramEnd"/>
      <w:r>
        <w:rPr>
          <w:sz w:val="24"/>
          <w:szCs w:val="24"/>
        </w:rPr>
        <w:t xml:space="preserve">  Please see the above link for details.</w:t>
      </w:r>
    </w:p>
    <w:p w14:paraId="0925EB54" w14:textId="77777777" w:rsidR="00071F09" w:rsidRDefault="00071F09" w:rsidP="00682EAE">
      <w:pPr>
        <w:pStyle w:val="NoSpacing1"/>
        <w:rPr>
          <w:sz w:val="24"/>
          <w:szCs w:val="24"/>
        </w:rPr>
      </w:pPr>
    </w:p>
    <w:p w14:paraId="382656CE" w14:textId="019CAAE9" w:rsidR="00071F09" w:rsidRPr="008D6E1C" w:rsidRDefault="00071F09" w:rsidP="00682EAE">
      <w:pPr>
        <w:pStyle w:val="NoSpacing1"/>
        <w:rPr>
          <w:sz w:val="24"/>
          <w:szCs w:val="24"/>
        </w:rPr>
      </w:pPr>
      <w:r>
        <w:rPr>
          <w:sz w:val="24"/>
          <w:szCs w:val="24"/>
        </w:rPr>
        <w:t>Additionally, I reserve the right to remove students from my class for the following:</w:t>
      </w:r>
    </w:p>
    <w:p w14:paraId="787F3822" w14:textId="77777777" w:rsidR="00682EAE" w:rsidRPr="000E0105" w:rsidRDefault="00682EAE" w:rsidP="000E0105">
      <w:pPr>
        <w:rPr>
          <w:sz w:val="16"/>
          <w:szCs w:val="16"/>
        </w:rPr>
      </w:pPr>
    </w:p>
    <w:p w14:paraId="43995727" w14:textId="1CED3792" w:rsidR="000E0105" w:rsidRPr="0070052A" w:rsidRDefault="000E0105" w:rsidP="000E0105">
      <w:r w:rsidRPr="0070052A">
        <w:t>Do not leave early without informing me. This is disruptive and rude.</w:t>
      </w:r>
      <w:r w:rsidR="0070052A" w:rsidRPr="0070052A">
        <w:t xml:space="preserve">  </w:t>
      </w:r>
      <w:r w:rsidRPr="0070052A">
        <w:t xml:space="preserve">Student behavior or speech that disrupts the instructional setting or is clearly disrespectful of the instructor or fellow students will not be tolerated. Disruptive conduct may include but is not limited: </w:t>
      </w:r>
    </w:p>
    <w:p w14:paraId="6CB15519" w14:textId="77777777" w:rsidR="000E0105" w:rsidRPr="0070052A" w:rsidRDefault="000E0105" w:rsidP="000E0105">
      <w:r w:rsidRPr="0070052A">
        <w:t xml:space="preserve">. Rude or disrespectful behavior; </w:t>
      </w:r>
    </w:p>
    <w:p w14:paraId="6A1A896E" w14:textId="77777777" w:rsidR="000E0105" w:rsidRPr="0070052A" w:rsidRDefault="000E0105" w:rsidP="000E0105">
      <w:r w:rsidRPr="0070052A">
        <w:t xml:space="preserve">. Unwarranted interruptions; </w:t>
      </w:r>
    </w:p>
    <w:p w14:paraId="171729A3" w14:textId="77777777" w:rsidR="000E0105" w:rsidRPr="0070052A" w:rsidRDefault="000E0105" w:rsidP="000E0105">
      <w:r w:rsidRPr="0070052A">
        <w:t xml:space="preserve">. Failure to adhere to instructor’s directions; </w:t>
      </w:r>
    </w:p>
    <w:p w14:paraId="6EA52289" w14:textId="77777777" w:rsidR="0070052A" w:rsidRPr="0070052A" w:rsidRDefault="000E0105" w:rsidP="000E0105">
      <w:r w:rsidRPr="0070052A">
        <w:t xml:space="preserve">. Vulgar or obscene language, slurs, or other forms of intimidation; </w:t>
      </w:r>
    </w:p>
    <w:p w14:paraId="502AD72E" w14:textId="77777777" w:rsidR="000E0105" w:rsidRPr="0070052A" w:rsidRDefault="000E0105" w:rsidP="000E0105">
      <w:r w:rsidRPr="0070052A">
        <w:t xml:space="preserve">. Physically or verbally abusive behavior. </w:t>
      </w:r>
    </w:p>
    <w:p w14:paraId="168DF1D4" w14:textId="77777777" w:rsidR="000E0105" w:rsidRDefault="000E0105" w:rsidP="000E0105">
      <w:r w:rsidRPr="0070052A">
        <w:t>Student’s behavior that is inappropriate will result in disenrollment from the course.</w:t>
      </w:r>
    </w:p>
    <w:p w14:paraId="6CC78437" w14:textId="77777777" w:rsidR="001C6358" w:rsidRDefault="001C6358" w:rsidP="000E0105"/>
    <w:p w14:paraId="4A6D62FF" w14:textId="47D0E8BC" w:rsidR="001C6358" w:rsidRPr="0068224D" w:rsidRDefault="001C6358" w:rsidP="000E0105">
      <w:pPr>
        <w:rPr>
          <w:b/>
          <w:bCs/>
        </w:rPr>
      </w:pPr>
      <w:r w:rsidRPr="0068224D">
        <w:rPr>
          <w:b/>
          <w:bCs/>
        </w:rPr>
        <w:t>Financial Aid</w:t>
      </w:r>
      <w:r w:rsidR="00DC255B" w:rsidRPr="0068224D">
        <w:rPr>
          <w:b/>
          <w:bCs/>
        </w:rPr>
        <w:t xml:space="preserve"> Updated Policy:</w:t>
      </w:r>
    </w:p>
    <w:p w14:paraId="34C317DB" w14:textId="77777777" w:rsidR="00DC255B" w:rsidRPr="00DC255B" w:rsidRDefault="00DC255B" w:rsidP="00DC255B">
      <w:pPr>
        <w:numPr>
          <w:ilvl w:val="0"/>
          <w:numId w:val="8"/>
        </w:numPr>
      </w:pPr>
      <w:r w:rsidRPr="00DC255B">
        <w:t>A student who attends and completes at least one course that spans the entire term will have earned the aid for that term (after adjustments for dropped classes or classes not attended).</w:t>
      </w:r>
    </w:p>
    <w:p w14:paraId="3B76EC06" w14:textId="77777777" w:rsidR="00DC255B" w:rsidRDefault="00DC255B" w:rsidP="00DC255B">
      <w:pPr>
        <w:numPr>
          <w:ilvl w:val="0"/>
          <w:numId w:val="8"/>
        </w:numPr>
      </w:pPr>
      <w:r w:rsidRPr="00DC255B">
        <w:t xml:space="preserve">School must be able to demonstrate that the student attended each class, including any class with a failing grade. Attendance must be “academic attendance” or “attendance at an </w:t>
      </w:r>
      <w:proofErr w:type="gramStart"/>
      <w:r w:rsidRPr="00DC255B">
        <w:t>academically-related</w:t>
      </w:r>
      <w:proofErr w:type="gramEnd"/>
      <w:r w:rsidRPr="00DC255B">
        <w:t xml:space="preserve"> activity.” Documentation of Attendance must be made by the school</w:t>
      </w:r>
    </w:p>
    <w:p w14:paraId="3B2332F8" w14:textId="77777777" w:rsidR="005315B2" w:rsidRPr="005315B2" w:rsidRDefault="005315B2" w:rsidP="005315B2">
      <w:pPr>
        <w:numPr>
          <w:ilvl w:val="0"/>
          <w:numId w:val="8"/>
        </w:numPr>
      </w:pPr>
      <w:r w:rsidRPr="005315B2">
        <w:t xml:space="preserve">A student’s self-certification of attendance is NOT acceptable unless supported by school’s documentation. Examples of attendance include: </w:t>
      </w:r>
    </w:p>
    <w:p w14:paraId="50671FC5" w14:textId="77777777" w:rsidR="005315B2" w:rsidRPr="005315B2" w:rsidRDefault="005315B2" w:rsidP="005315B2">
      <w:pPr>
        <w:numPr>
          <w:ilvl w:val="0"/>
          <w:numId w:val="8"/>
        </w:numPr>
      </w:pPr>
      <w:r w:rsidRPr="005315B2">
        <w:t>Physical class attendance where there is direct interaction between instructor and student</w:t>
      </w:r>
    </w:p>
    <w:p w14:paraId="1F3AB3F1" w14:textId="77777777" w:rsidR="005315B2" w:rsidRPr="005315B2" w:rsidRDefault="005315B2" w:rsidP="005315B2">
      <w:pPr>
        <w:numPr>
          <w:ilvl w:val="0"/>
          <w:numId w:val="8"/>
        </w:numPr>
      </w:pPr>
      <w:r w:rsidRPr="005315B2">
        <w:t>Submission of an academic assignment</w:t>
      </w:r>
    </w:p>
    <w:p w14:paraId="2A15E331" w14:textId="77777777" w:rsidR="005315B2" w:rsidRPr="005315B2" w:rsidRDefault="005315B2" w:rsidP="005315B2">
      <w:pPr>
        <w:numPr>
          <w:ilvl w:val="0"/>
          <w:numId w:val="8"/>
        </w:numPr>
      </w:pPr>
      <w:r w:rsidRPr="005315B2">
        <w:t>Study group assigned by the school</w:t>
      </w:r>
    </w:p>
    <w:p w14:paraId="24B9A2F2" w14:textId="77777777" w:rsidR="005315B2" w:rsidRPr="005315B2" w:rsidRDefault="005315B2" w:rsidP="005315B2">
      <w:pPr>
        <w:numPr>
          <w:ilvl w:val="0"/>
          <w:numId w:val="8"/>
        </w:numPr>
      </w:pPr>
      <w:r w:rsidRPr="005315B2">
        <w:t>Examination, interactive tutorial, or computer-assisted instruction</w:t>
      </w:r>
    </w:p>
    <w:p w14:paraId="00ACF715" w14:textId="77777777" w:rsidR="005315B2" w:rsidRPr="005315B2" w:rsidRDefault="005315B2" w:rsidP="005315B2">
      <w:pPr>
        <w:numPr>
          <w:ilvl w:val="0"/>
          <w:numId w:val="8"/>
        </w:numPr>
      </w:pPr>
      <w:r w:rsidRPr="005315B2">
        <w:t>Participation in an online discussion about academic matters</w:t>
      </w:r>
    </w:p>
    <w:p w14:paraId="068F99F4" w14:textId="77777777" w:rsidR="005315B2" w:rsidRPr="005315B2" w:rsidRDefault="005315B2" w:rsidP="005315B2">
      <w:pPr>
        <w:numPr>
          <w:ilvl w:val="0"/>
          <w:numId w:val="8"/>
        </w:numPr>
      </w:pPr>
      <w:r w:rsidRPr="005315B2">
        <w:t>Initiation of contact with instructor to ask question about academic subject</w:t>
      </w:r>
    </w:p>
    <w:p w14:paraId="4E11D765" w14:textId="77777777" w:rsidR="005315B2" w:rsidRPr="005315B2" w:rsidRDefault="005315B2" w:rsidP="005315B2">
      <w:pPr>
        <w:numPr>
          <w:ilvl w:val="0"/>
          <w:numId w:val="8"/>
        </w:numPr>
      </w:pPr>
      <w:r w:rsidRPr="005315B2">
        <w:t>Logging in to an on-line class does NOT count as attendance.</w:t>
      </w:r>
    </w:p>
    <w:p w14:paraId="049A77CD" w14:textId="77777777" w:rsidR="00DC255B" w:rsidRPr="00DC255B" w:rsidRDefault="00DC255B" w:rsidP="00700B28">
      <w:pPr>
        <w:ind w:left="720"/>
      </w:pPr>
    </w:p>
    <w:p w14:paraId="43CFC18C" w14:textId="77777777" w:rsidR="00DC255B" w:rsidRPr="0070052A" w:rsidRDefault="00DC255B" w:rsidP="000E0105"/>
    <w:p w14:paraId="57676498" w14:textId="77777777" w:rsidR="00590FC2" w:rsidRDefault="00590FC2" w:rsidP="000E0105"/>
    <w:p w14:paraId="348B108F" w14:textId="77777777" w:rsidR="00050A36" w:rsidRPr="007A5C2F" w:rsidRDefault="00050A36" w:rsidP="000E0105">
      <w:pPr>
        <w:rPr>
          <w:b/>
          <w:sz w:val="28"/>
          <w:szCs w:val="28"/>
          <w:u w:val="single"/>
        </w:rPr>
      </w:pPr>
      <w:r w:rsidRPr="00050A36">
        <w:rPr>
          <w:b/>
          <w:sz w:val="28"/>
          <w:szCs w:val="28"/>
          <w:u w:val="single"/>
        </w:rPr>
        <w:t>SECURITY STATEMENT:</w:t>
      </w:r>
    </w:p>
    <w:p w14:paraId="560702A8" w14:textId="77777777" w:rsidR="00050A36" w:rsidRDefault="00050A36" w:rsidP="000E0105">
      <w:pPr>
        <w:rPr>
          <w:rFonts w:eastAsia="Times New Roman"/>
          <w:i/>
        </w:rPr>
      </w:pPr>
      <w:r w:rsidRPr="00487851">
        <w:rPr>
          <w:rFonts w:eastAsia="Times New Roman"/>
          <w:i/>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w:t>
      </w:r>
      <w:r>
        <w:rPr>
          <w:rFonts w:eastAsia="Times New Roman"/>
          <w:i/>
        </w:rPr>
        <w:t>table walking alone on campus.  White security phones can also be found in many of our buildings; simply pick up the phone and security will answer.</w:t>
      </w:r>
      <w:r w:rsidRPr="00487851">
        <w:rPr>
          <w:rFonts w:eastAsia="Times New Roman"/>
          <w:i/>
        </w:rPr>
        <w:br/>
        <w:t xml:space="preserve">Finally, report any suspicious persons to West Campus Security at </w:t>
      </w:r>
      <w:r w:rsidRPr="007A5C2F">
        <w:rPr>
          <w:rFonts w:eastAsia="Times New Roman"/>
          <w:b/>
          <w:i/>
          <w:color w:val="FF0000"/>
        </w:rPr>
        <w:t>407-582-1000, 407-582-1030</w:t>
      </w:r>
      <w:r w:rsidRPr="00487851">
        <w:rPr>
          <w:rFonts w:eastAsia="Times New Roman"/>
          <w:i/>
        </w:rPr>
        <w:t xml:space="preserve"> (after-hours number) or by using the yellow emergency call boxes located on light poles in the parking lots and along walkways.</w:t>
      </w:r>
    </w:p>
    <w:p w14:paraId="65FDD686" w14:textId="77777777" w:rsidR="00037778" w:rsidRDefault="00006E51" w:rsidP="000E0105">
      <w:pPr>
        <w:rPr>
          <w:rFonts w:eastAsia="Times New Roman"/>
          <w:i/>
        </w:rPr>
      </w:pPr>
      <w:r>
        <w:rPr>
          <w:rFonts w:eastAsia="Times New Roman"/>
          <w:i/>
        </w:rPr>
        <w:lastRenderedPageBreak/>
        <w:t>Note:</w:t>
      </w:r>
      <w:r w:rsidR="00ED060E">
        <w:rPr>
          <w:rFonts w:eastAsia="Times New Roman"/>
          <w:i/>
        </w:rPr>
        <w:t xml:space="preserve"> (For Face to Face courses)</w:t>
      </w:r>
      <w:r>
        <w:rPr>
          <w:rFonts w:eastAsia="Times New Roman"/>
          <w:i/>
        </w:rPr>
        <w:t xml:space="preserve"> </w:t>
      </w:r>
      <w:r w:rsidR="008B4F5A" w:rsidRPr="00006E51">
        <w:rPr>
          <w:rFonts w:eastAsia="Times New Roman"/>
          <w:b/>
          <w:i/>
          <w:color w:val="FF0000"/>
        </w:rPr>
        <w:t xml:space="preserve">I will be locking my classroom door during class and ask that you refrain from leaving unless it is an emergency.  In light of so much random violence in our public spaces, this is one safety precaution I will be taking. </w:t>
      </w:r>
      <w:r w:rsidR="00050A36" w:rsidRPr="00006E51">
        <w:rPr>
          <w:rFonts w:eastAsia="Times New Roman"/>
          <w:b/>
          <w:i/>
          <w:color w:val="FF0000"/>
        </w:rPr>
        <w:t>If you see something, say something</w:t>
      </w:r>
      <w:r w:rsidR="00050A36">
        <w:rPr>
          <w:rFonts w:eastAsia="Times New Roman"/>
          <w:i/>
        </w:rPr>
        <w:t xml:space="preserve">.  </w:t>
      </w:r>
    </w:p>
    <w:p w14:paraId="561BB74F" w14:textId="77777777" w:rsidR="000E0105" w:rsidRPr="0070052A" w:rsidRDefault="000E0105" w:rsidP="000E0105">
      <w:pPr>
        <w:rPr>
          <w:b/>
          <w:sz w:val="28"/>
          <w:szCs w:val="28"/>
          <w:u w:val="single"/>
        </w:rPr>
      </w:pPr>
      <w:r w:rsidRPr="0070052A">
        <w:rPr>
          <w:b/>
          <w:sz w:val="28"/>
          <w:szCs w:val="28"/>
          <w:u w:val="single"/>
        </w:rPr>
        <w:t xml:space="preserve">MAKE-UP POLICY:  </w:t>
      </w:r>
    </w:p>
    <w:p w14:paraId="0054295F" w14:textId="77777777" w:rsidR="000E0105" w:rsidRPr="00865A56" w:rsidRDefault="000E0105" w:rsidP="000E0105">
      <w:r w:rsidRPr="00865A56">
        <w:t xml:space="preserve">Exams and Final Exam cannot be made up.  NO LATE ASSIGNMENTS WILL BE ACCEPTED. </w:t>
      </w:r>
    </w:p>
    <w:p w14:paraId="37C3C28E" w14:textId="77777777" w:rsidR="00865A56" w:rsidRDefault="000E0105" w:rsidP="000E0105">
      <w:r w:rsidRPr="00865A56">
        <w:t xml:space="preserve">I will deal with personal issues on a case to case basis.  </w:t>
      </w:r>
      <w:r w:rsidR="008B4C50">
        <w:t>P</w:t>
      </w:r>
      <w:r w:rsidRPr="00865A56">
        <w:t>lease provide documentation for all life changing events.  I will work with you if you have conflicts—I won’t work with lies and sloth.  You are an adult with responsibilities, own up to them. The current tires last some 60,000 miles on average—yours are not flat…that often.  Again, think like a Buddhist and “Be here, be here now.”</w:t>
      </w:r>
    </w:p>
    <w:p w14:paraId="6C0B9F65" w14:textId="77777777" w:rsidR="000069B8" w:rsidRDefault="000069B8" w:rsidP="000E0105">
      <w:pPr>
        <w:rPr>
          <w:b/>
          <w:sz w:val="28"/>
          <w:szCs w:val="28"/>
          <w:u w:val="single"/>
        </w:rPr>
      </w:pPr>
    </w:p>
    <w:p w14:paraId="14EEDDCE" w14:textId="77777777" w:rsidR="00865A56" w:rsidRPr="00865A56" w:rsidRDefault="00865A56" w:rsidP="000E0105">
      <w:pPr>
        <w:rPr>
          <w:b/>
          <w:sz w:val="28"/>
          <w:szCs w:val="28"/>
          <w:u w:val="single"/>
        </w:rPr>
      </w:pPr>
      <w:r w:rsidRPr="00865A56">
        <w:rPr>
          <w:b/>
          <w:sz w:val="28"/>
          <w:szCs w:val="28"/>
          <w:u w:val="single"/>
        </w:rPr>
        <w:t>CLASS PARTICIPATION:</w:t>
      </w:r>
    </w:p>
    <w:p w14:paraId="2ABFE1E8" w14:textId="77777777" w:rsidR="000E0105" w:rsidRPr="00865A56" w:rsidRDefault="000E0105" w:rsidP="000E0105">
      <w:r w:rsidRPr="00865A56">
        <w:t>Participation in class involves a number of variables, including but not limited to:</w:t>
      </w:r>
    </w:p>
    <w:p w14:paraId="1E4A525B" w14:textId="77777777" w:rsidR="000E0105" w:rsidRPr="00865A56" w:rsidRDefault="000E0105" w:rsidP="000E0105">
      <w:r w:rsidRPr="00865A56">
        <w:t>• Your willingness to participate actively in all class activities.</w:t>
      </w:r>
    </w:p>
    <w:p w14:paraId="24463511" w14:textId="77777777" w:rsidR="000E0105" w:rsidRPr="00865A56" w:rsidRDefault="000E0105" w:rsidP="000E0105">
      <w:r w:rsidRPr="00865A56">
        <w:t>• Your cooperation during group and pair work.</w:t>
      </w:r>
    </w:p>
    <w:p w14:paraId="346E9602" w14:textId="77777777" w:rsidR="000E0105" w:rsidRPr="00865A56" w:rsidRDefault="000E0105" w:rsidP="000E0105">
      <w:r w:rsidRPr="00865A56">
        <w:t>• Your respect and attitude toward the class and your peers.</w:t>
      </w:r>
    </w:p>
    <w:p w14:paraId="117D937C" w14:textId="77777777" w:rsidR="000E0105" w:rsidRPr="00865A56" w:rsidRDefault="000E0105" w:rsidP="000E0105">
      <w:r w:rsidRPr="00865A56">
        <w:t>• Your daily preparation for each class.</w:t>
      </w:r>
    </w:p>
    <w:p w14:paraId="198FBDD6" w14:textId="77777777" w:rsidR="000E0105" w:rsidRPr="00865A56" w:rsidRDefault="000E0105" w:rsidP="000E0105">
      <w:r w:rsidRPr="00865A56">
        <w:t>• Your instructor may assign written homework that will be collected and graded; these assignments form part of your participation grade</w:t>
      </w:r>
    </w:p>
    <w:p w14:paraId="3A7280A7" w14:textId="77777777" w:rsidR="000E0105" w:rsidRPr="00865A56" w:rsidRDefault="000E0105" w:rsidP="000E0105">
      <w:r w:rsidRPr="00865A56">
        <w:t>Participation does not mean interrupting the class, leaving the room and coming back, and/or just asking questions.</w:t>
      </w:r>
    </w:p>
    <w:p w14:paraId="55BE4C33" w14:textId="77777777" w:rsidR="00865A56" w:rsidRDefault="00865A56" w:rsidP="000E0105">
      <w:pPr>
        <w:rPr>
          <w:sz w:val="16"/>
          <w:szCs w:val="16"/>
        </w:rPr>
      </w:pPr>
    </w:p>
    <w:p w14:paraId="007E2FF3" w14:textId="77777777" w:rsidR="000E0105" w:rsidRPr="00865A56" w:rsidRDefault="000E0105" w:rsidP="000E0105">
      <w:pPr>
        <w:rPr>
          <w:b/>
          <w:sz w:val="28"/>
          <w:szCs w:val="28"/>
          <w:u w:val="single"/>
        </w:rPr>
      </w:pPr>
      <w:r w:rsidRPr="00865A56">
        <w:rPr>
          <w:b/>
          <w:sz w:val="28"/>
          <w:szCs w:val="28"/>
          <w:u w:val="single"/>
        </w:rPr>
        <w:t>CLASS PARTICIPATION</w:t>
      </w:r>
      <w:r w:rsidR="00865A56">
        <w:rPr>
          <w:b/>
          <w:sz w:val="28"/>
          <w:szCs w:val="28"/>
          <w:u w:val="single"/>
        </w:rPr>
        <w:t xml:space="preserve"> GRADING</w:t>
      </w:r>
      <w:r w:rsidRPr="00865A56">
        <w:rPr>
          <w:b/>
          <w:sz w:val="28"/>
          <w:szCs w:val="28"/>
          <w:u w:val="single"/>
        </w:rPr>
        <w:t>:</w:t>
      </w:r>
    </w:p>
    <w:p w14:paraId="04023494" w14:textId="77777777" w:rsidR="000E0105" w:rsidRPr="00865A56" w:rsidRDefault="000E0105" w:rsidP="000E0105">
      <w:r w:rsidRPr="00865A56">
        <w:t>A (90-100) Student prepares for the lesson, volunteers answers, correctly.</w:t>
      </w:r>
    </w:p>
    <w:p w14:paraId="63A7C730" w14:textId="77777777" w:rsidR="000E0105" w:rsidRPr="00865A56" w:rsidRDefault="000E0105" w:rsidP="000E0105">
      <w:r w:rsidRPr="00865A56">
        <w:t>B (89-80) Student responds when called upon; answers are generally correct.</w:t>
      </w:r>
    </w:p>
    <w:p w14:paraId="36917556" w14:textId="77777777" w:rsidR="000E0105" w:rsidRPr="00865A56" w:rsidRDefault="000E0105" w:rsidP="000E0105">
      <w:r w:rsidRPr="00865A56">
        <w:t>C (79-70) Student has some problems with the subject, but makes an effort to be prepared, understand, and respond.</w:t>
      </w:r>
    </w:p>
    <w:p w14:paraId="054F2DE7" w14:textId="77777777" w:rsidR="000E0105" w:rsidRPr="00865A56" w:rsidRDefault="000E0105" w:rsidP="000E0105">
      <w:r w:rsidRPr="00865A56">
        <w:t>D (69-60) Student does not respond correctly, is not prepared for class, does not have materials ready, and is absent frequently.</w:t>
      </w:r>
    </w:p>
    <w:p w14:paraId="49A0993C" w14:textId="77777777" w:rsidR="000E0105" w:rsidRPr="00865A56" w:rsidRDefault="000E0105" w:rsidP="000E0105">
      <w:r w:rsidRPr="00865A56">
        <w:lastRenderedPageBreak/>
        <w:t>F (59-0) Student can’t answer questions, does other things not concerning class, and is absent most of the time.</w:t>
      </w:r>
    </w:p>
    <w:p w14:paraId="312373FB" w14:textId="77777777" w:rsidR="000E0105" w:rsidRPr="00865A56" w:rsidRDefault="000E0105" w:rsidP="000E0105">
      <w:pPr>
        <w:rPr>
          <w:b/>
          <w:sz w:val="28"/>
          <w:szCs w:val="28"/>
          <w:u w:val="single"/>
        </w:rPr>
      </w:pPr>
      <w:r w:rsidRPr="00865A56">
        <w:rPr>
          <w:b/>
          <w:sz w:val="28"/>
          <w:szCs w:val="28"/>
          <w:u w:val="single"/>
        </w:rPr>
        <w:t xml:space="preserve">ACADEMIC HONESTY:  </w:t>
      </w:r>
    </w:p>
    <w:p w14:paraId="38252E37" w14:textId="77777777" w:rsidR="000069B8" w:rsidRDefault="000E0105" w:rsidP="000E0105">
      <w:r w:rsidRPr="00865A56">
        <w:t>Student Conduct and Academic Honesty:</w:t>
      </w:r>
      <w:r w:rsidRPr="00865A56">
        <w:tab/>
      </w:r>
    </w:p>
    <w:p w14:paraId="056AB925" w14:textId="77777777" w:rsidR="000E0105" w:rsidRPr="00865A56" w:rsidRDefault="000E0105" w:rsidP="000E0105">
      <w:r w:rsidRPr="00865A56">
        <w:t>Each student is required to follow Valencia policy regarding academic honesty.  All work submitted by students is expected to be the result of the student’s individual thoughts, research, and self-expression unless the assignment specifically states “group project.”  Any act of academic dishonesty will be handled in accordance with Valencia policy as set forth in the Student Handbook and Catalog.</w:t>
      </w:r>
    </w:p>
    <w:p w14:paraId="6A4D66A7" w14:textId="77777777" w:rsidR="000E0105" w:rsidRPr="00865A56" w:rsidRDefault="000E0105" w:rsidP="000E0105">
      <w:r w:rsidRPr="00865A56">
        <w:t xml:space="preserve"> VCC Expected student conduct: 10-03 Student Code of Conduct</w:t>
      </w:r>
    </w:p>
    <w:p w14:paraId="366806EF" w14:textId="77777777" w:rsidR="000E0105" w:rsidRPr="00865A56" w:rsidRDefault="000E0105" w:rsidP="000E0105">
      <w:r w:rsidRPr="00865A56">
        <w:t>Specific Authority:</w:t>
      </w:r>
      <w:r w:rsidRPr="00865A56">
        <w:tab/>
        <w:t xml:space="preserve">1006.60, </w:t>
      </w:r>
      <w:proofErr w:type="spellStart"/>
      <w:r w:rsidRPr="00865A56">
        <w:t>FS.Law</w:t>
      </w:r>
      <w:proofErr w:type="spellEnd"/>
      <w:r w:rsidRPr="00865A56">
        <w:t xml:space="preserve"> Implemented:</w:t>
      </w:r>
      <w:r w:rsidRPr="00865A56">
        <w:tab/>
        <w:t>1006.60, FS.</w:t>
      </w:r>
    </w:p>
    <w:p w14:paraId="4FDED8BD" w14:textId="77777777" w:rsidR="000E0105" w:rsidRPr="00865A56" w:rsidRDefault="000E0105" w:rsidP="000E0105">
      <w:r w:rsidRPr="00865A56">
        <w:t xml:space="preserve">Valencia College is dedicated to the advancement of knowledge and learning, and to the development of responsible personal and social conduct. By enrolling at Valencia, a student assumes the responsibility for knowing and abiding by the rules of appropriate behavior as articulated in the Student Code of Conduct. The primary responsibility for managing the classroom environment rests with the faculty. Faculty may direct students who engage in inappropriate behavior that results in disruption of a class to leave the class.  Such students may be subject to other disciplinary action which may include a warning, withdrawal from class, probation, suspension, or expulsion from the college.  Please read the Student Code of Conduct in the current Valencia Student Handbook. </w:t>
      </w:r>
    </w:p>
    <w:p w14:paraId="332DA34D" w14:textId="77777777" w:rsidR="000E0105" w:rsidRPr="00865A56" w:rsidRDefault="000E0105" w:rsidP="000E0105">
      <w:r w:rsidRPr="00865A56">
        <w:t xml:space="preserve">Here is the link to Valencia’s Student Code of Conduct website: http://www.valenciacollege.edu/policies/policydetail2.cfm?PolicyCatID=10&amp;PolicyID=3 </w:t>
      </w:r>
    </w:p>
    <w:p w14:paraId="78DE963D" w14:textId="77777777" w:rsidR="000E0105" w:rsidRPr="000E0105" w:rsidRDefault="000E0105" w:rsidP="000E0105">
      <w:pPr>
        <w:rPr>
          <w:sz w:val="16"/>
          <w:szCs w:val="16"/>
        </w:rPr>
      </w:pPr>
    </w:p>
    <w:p w14:paraId="0E369720" w14:textId="77777777" w:rsidR="000E0105" w:rsidRPr="00865A56" w:rsidRDefault="000E0105" w:rsidP="000E0105">
      <w:r w:rsidRPr="00865A56">
        <w:t xml:space="preserve">Exams and homework are considered individual effort; any submissions that are too similar for coincidence will receive no credit. </w:t>
      </w:r>
    </w:p>
    <w:p w14:paraId="5F506EEE" w14:textId="77777777" w:rsidR="000E0105" w:rsidRPr="00865A56" w:rsidRDefault="000E0105" w:rsidP="000E0105">
      <w:r w:rsidRPr="00865A56">
        <w:t xml:space="preserve">Students may collaborate in group assignments. Collaboration should be used to edit or to clarify doubts.  If anyone is involved in incidents of cheating a zero will be given. Each student is expected to be in complete compliance with the college policy on Academic Honesty as set forth in the admissions catalog and the student handbook. Any student(s) cheating on an exam will receive a zero on the exam. This cannot be replaced with the final score and the professor at his/her discretion can withdraw you from the class. </w:t>
      </w:r>
    </w:p>
    <w:p w14:paraId="2BBC852B" w14:textId="77777777" w:rsidR="000E0105" w:rsidRPr="00865A56" w:rsidRDefault="000E0105" w:rsidP="000E0105">
      <w:r w:rsidRPr="00865A56">
        <w:t xml:space="preserve">Students are responsible for preparing for class by reading pre-assigned readings and completing assignments. </w:t>
      </w:r>
    </w:p>
    <w:p w14:paraId="7A4D7AE4" w14:textId="77777777" w:rsidR="000E0105" w:rsidRPr="00865A56" w:rsidRDefault="000E0105" w:rsidP="000E0105">
      <w:r w:rsidRPr="00865A56">
        <w:t>Students who are absent are fully responsible for all material covered in class. Leaving a message on my phone or sending an e-mail will not be an excused absence.  Make sure you can contact your classmates too.</w:t>
      </w:r>
      <w:r w:rsidR="00B245D5">
        <w:t xml:space="preserve">  </w:t>
      </w:r>
      <w:r w:rsidRPr="00865A56">
        <w:t xml:space="preserve">Students should bring the textbook and any other material required for class. </w:t>
      </w:r>
    </w:p>
    <w:p w14:paraId="0970667B" w14:textId="77777777" w:rsidR="000E0105" w:rsidRPr="00865A56" w:rsidRDefault="000E0105" w:rsidP="000E0105">
      <w:r w:rsidRPr="00865A56">
        <w:lastRenderedPageBreak/>
        <w:t xml:space="preserve">During exams and quizzes, students may </w:t>
      </w:r>
      <w:r w:rsidRPr="00865A56">
        <w:rPr>
          <w:b/>
          <w:i/>
        </w:rPr>
        <w:t>not</w:t>
      </w:r>
      <w:r w:rsidRPr="00865A56">
        <w:t xml:space="preserve"> leave the room.</w:t>
      </w:r>
    </w:p>
    <w:p w14:paraId="38183482" w14:textId="77777777" w:rsidR="000E0105" w:rsidRPr="00865A56" w:rsidRDefault="000E0105" w:rsidP="000E0105">
      <w:r w:rsidRPr="007A5C2F">
        <w:rPr>
          <w:b/>
          <w:i/>
          <w:u w:val="single"/>
        </w:rPr>
        <w:t>The instructor’s office extension is 1404</w:t>
      </w:r>
      <w:r w:rsidRPr="00865A56">
        <w:t xml:space="preserve">. Messages should consist of your name, your class and class time, and a brief message. Questions such as “What did we cover in class?” will not result in a response. Due to the problem of “phone tag”, student phone calls will normally not be returned. </w:t>
      </w:r>
      <w:r w:rsidR="00865A56" w:rsidRPr="00865A56">
        <w:t xml:space="preserve">  </w:t>
      </w:r>
      <w:r w:rsidRPr="00865A56">
        <w:t xml:space="preserve">Emails with specific questions will be answered as soon as possible, usually within 24 hours (during week days). Students who need more than a brief response should arrange a meeting with the instructor. </w:t>
      </w:r>
    </w:p>
    <w:p w14:paraId="13A31F12" w14:textId="77777777" w:rsidR="00B245D5" w:rsidRDefault="000E0105" w:rsidP="000E0105">
      <w:r w:rsidRPr="00865A56">
        <w:t xml:space="preserve">Wandering in and out of the classroom without prior permission is unacceptable and you could lose participation points for doing so. Doing such things will affect your grade. Also, improper conduct like interrupting too much, talking with peers, been disrespectful to professor and peers will affect your grade.  Joking and having small conversations while the professor or peers are talking are considered disruptive behavior and it will not be tolerated. </w:t>
      </w:r>
    </w:p>
    <w:p w14:paraId="73EB9FB9" w14:textId="77777777" w:rsidR="00050A36" w:rsidRPr="00050A36" w:rsidRDefault="00050A36" w:rsidP="00050A36">
      <w:pPr>
        <w:pStyle w:val="NoSpacing1"/>
        <w:rPr>
          <w:rFonts w:cs="Calibri"/>
          <w:bCs/>
          <w:sz w:val="28"/>
          <w:szCs w:val="28"/>
          <w:u w:val="single"/>
        </w:rPr>
      </w:pPr>
      <w:proofErr w:type="spellStart"/>
      <w:r w:rsidRPr="00050A36">
        <w:rPr>
          <w:b/>
          <w:sz w:val="28"/>
          <w:szCs w:val="28"/>
          <w:u w:val="single"/>
        </w:rPr>
        <w:t>Baycare</w:t>
      </w:r>
      <w:proofErr w:type="spellEnd"/>
      <w:r w:rsidRPr="00050A36">
        <w:rPr>
          <w:b/>
          <w:sz w:val="28"/>
          <w:szCs w:val="28"/>
          <w:u w:val="single"/>
        </w:rPr>
        <w:t xml:space="preserve"> Behavioral Health’s Student Assistance Program</w:t>
      </w:r>
      <w:r>
        <w:rPr>
          <w:b/>
          <w:sz w:val="28"/>
          <w:szCs w:val="28"/>
          <w:u w:val="single"/>
        </w:rPr>
        <w:t>:</w:t>
      </w:r>
    </w:p>
    <w:p w14:paraId="315B602A" w14:textId="77777777" w:rsidR="00050A36" w:rsidRDefault="00050A36" w:rsidP="00050A36">
      <w:pPr>
        <w:pStyle w:val="NoSpacing1"/>
        <w:rPr>
          <w:sz w:val="24"/>
          <w:szCs w:val="24"/>
        </w:rPr>
      </w:pPr>
      <w:r>
        <w:rPr>
          <w:sz w:val="24"/>
          <w:szCs w:val="24"/>
        </w:rPr>
        <w:tab/>
      </w:r>
    </w:p>
    <w:p w14:paraId="1984EA93" w14:textId="77777777" w:rsidR="00050A36" w:rsidRPr="00050A36" w:rsidRDefault="00050A36" w:rsidP="00050A36">
      <w:pPr>
        <w:pStyle w:val="NoSpacing1"/>
        <w:ind w:left="720"/>
        <w:rPr>
          <w:i/>
          <w:sz w:val="20"/>
          <w:szCs w:val="20"/>
        </w:rPr>
      </w:pPr>
      <w:r>
        <w:rPr>
          <w:i/>
          <w:sz w:val="20"/>
          <w:szCs w:val="20"/>
        </w:rPr>
        <w:t>Valencia is committed to</w:t>
      </w:r>
      <w:r w:rsidRPr="00487851">
        <w:rPr>
          <w:i/>
          <w:sz w:val="20"/>
          <w:szCs w:val="20"/>
        </w:rPr>
        <w:t xml:space="preserve"> making sure all our students have a rewarding and successful college experience.  To that purpose, Valencia students can get immediate help that may assist them with psychological issues dealing with stress, anxiety, depression, adjustment difficulties, subs</w:t>
      </w:r>
      <w:r>
        <w:rPr>
          <w:i/>
          <w:sz w:val="20"/>
          <w:szCs w:val="20"/>
        </w:rPr>
        <w:t xml:space="preserve">tance abuse, time management as </w:t>
      </w:r>
      <w:r w:rsidRPr="00487851">
        <w:rPr>
          <w:i/>
          <w:sz w:val="20"/>
          <w:szCs w:val="20"/>
        </w:rPr>
        <w:t xml:space="preserve">well as relationship problems dealing with school, home or work.  Students have 24 hour unlimited access to the </w:t>
      </w:r>
      <w:proofErr w:type="spellStart"/>
      <w:r w:rsidRPr="00487851">
        <w:rPr>
          <w:b/>
          <w:i/>
          <w:sz w:val="20"/>
          <w:szCs w:val="20"/>
        </w:rPr>
        <w:t>Baycare</w:t>
      </w:r>
      <w:proofErr w:type="spellEnd"/>
      <w:r w:rsidRPr="00487851">
        <w:rPr>
          <w:b/>
          <w:i/>
          <w:sz w:val="20"/>
          <w:szCs w:val="20"/>
        </w:rPr>
        <w:t xml:space="preserve"> Behavioral Health’s confidential student assistance program</w:t>
      </w:r>
      <w:r w:rsidRPr="00487851">
        <w:rPr>
          <w:i/>
          <w:sz w:val="20"/>
          <w:szCs w:val="20"/>
        </w:rPr>
        <w:t xml:space="preserve"> phone counseling services by calling </w:t>
      </w:r>
      <w:r w:rsidRPr="00487851">
        <w:rPr>
          <w:b/>
          <w:i/>
          <w:sz w:val="20"/>
          <w:szCs w:val="20"/>
        </w:rPr>
        <w:t>(800) 878-5470</w:t>
      </w:r>
      <w:r w:rsidRPr="00487851">
        <w:rPr>
          <w:i/>
          <w:sz w:val="20"/>
          <w:szCs w:val="20"/>
        </w:rPr>
        <w:t xml:space="preserve">.  Three free confidential face-to-face counseling sessions are also </w:t>
      </w:r>
      <w:r>
        <w:rPr>
          <w:i/>
          <w:sz w:val="20"/>
          <w:szCs w:val="20"/>
        </w:rPr>
        <w:t xml:space="preserve">available to </w:t>
      </w:r>
      <w:r w:rsidRPr="00487851">
        <w:rPr>
          <w:i/>
          <w:sz w:val="20"/>
          <w:szCs w:val="20"/>
        </w:rPr>
        <w:t>students</w:t>
      </w:r>
      <w:r>
        <w:rPr>
          <w:i/>
          <w:sz w:val="20"/>
          <w:szCs w:val="20"/>
        </w:rPr>
        <w:t>.”</w:t>
      </w:r>
    </w:p>
    <w:p w14:paraId="1B27CF8A" w14:textId="77777777" w:rsidR="00050A36" w:rsidRPr="00865A56" w:rsidRDefault="00050A36" w:rsidP="000E0105"/>
    <w:p w14:paraId="61519535" w14:textId="77777777" w:rsidR="00865A56" w:rsidRPr="00865A56" w:rsidRDefault="000E0105" w:rsidP="000E0105">
      <w:pPr>
        <w:rPr>
          <w:b/>
          <w:sz w:val="28"/>
          <w:szCs w:val="28"/>
          <w:u w:val="single"/>
        </w:rPr>
      </w:pPr>
      <w:r w:rsidRPr="00865A56">
        <w:rPr>
          <w:b/>
          <w:sz w:val="28"/>
          <w:szCs w:val="28"/>
          <w:u w:val="single"/>
        </w:rPr>
        <w:t>Office of Students with Disabilities</w:t>
      </w:r>
      <w:r w:rsidR="007A5C2F">
        <w:rPr>
          <w:b/>
          <w:sz w:val="28"/>
          <w:szCs w:val="28"/>
          <w:u w:val="single"/>
        </w:rPr>
        <w:t>:</w:t>
      </w:r>
    </w:p>
    <w:p w14:paraId="11D5F550" w14:textId="77777777" w:rsidR="000E0105" w:rsidRPr="00865A56" w:rsidRDefault="000E0105" w:rsidP="000E0105">
      <w:r w:rsidRPr="00865A56">
        <w:t xml:space="preserve">Students who qualify for academic accommodations must provide a letter from the Office for Students with Disabilities (OSD) and discuss specific needs with the professor, preferably during the first week of class.  The Office for Students with Disabilities (West-SSB 102) determines accommodations based on appropriate documentation of disabilities.  </w:t>
      </w:r>
    </w:p>
    <w:p w14:paraId="5830B67B" w14:textId="77777777" w:rsidR="000E0105" w:rsidRPr="00865A56" w:rsidRDefault="000E0105" w:rsidP="000E0105">
      <w:r w:rsidRPr="00865A56">
        <w:t xml:space="preserve">The goal at the OSD is to open doors, remove barriers and assist you in any way the can. The key to success is matching your needs to the services provided. Please contact this office to discuss your individual needs. </w:t>
      </w:r>
    </w:p>
    <w:p w14:paraId="5FD58444" w14:textId="77777777" w:rsidR="000E0105" w:rsidRPr="00865A56" w:rsidRDefault="000E0105" w:rsidP="000E0105">
      <w:r w:rsidRPr="00865A56">
        <w:t xml:space="preserve">The link to Valencia’s OSD website: http://www.valenciacollege.edu/osd </w:t>
      </w:r>
    </w:p>
    <w:p w14:paraId="1D402103" w14:textId="77777777" w:rsidR="000E0105" w:rsidRPr="00865A56" w:rsidRDefault="000E0105" w:rsidP="000E0105">
      <w:r w:rsidRPr="00865A56">
        <w:t>3. Children are not permitted in the Testing Center – The Testing Center does not provide sitting services during your test.</w:t>
      </w:r>
    </w:p>
    <w:p w14:paraId="403F30AE" w14:textId="77777777" w:rsidR="000E0105" w:rsidRPr="00865A56" w:rsidRDefault="000E0105" w:rsidP="000E0105">
      <w:r w:rsidRPr="00865A56">
        <w:t>Valencia General Education Student Learning Outcomes</w:t>
      </w:r>
    </w:p>
    <w:p w14:paraId="533B4CB7" w14:textId="77777777" w:rsidR="000E0105" w:rsidRPr="00865A56" w:rsidRDefault="000E0105" w:rsidP="000E0105">
      <w:r w:rsidRPr="00865A56">
        <w:t>IMPORTANT VALENCIA WEBSITE LINKS:</w:t>
      </w:r>
      <w:r w:rsidRPr="00865A56">
        <w:tab/>
      </w:r>
    </w:p>
    <w:p w14:paraId="24FAE997" w14:textId="77777777" w:rsidR="000E0105" w:rsidRPr="00865A56" w:rsidRDefault="000E0105" w:rsidP="000E0105">
      <w:r w:rsidRPr="00865A56">
        <w:t>•</w:t>
      </w:r>
      <w:r w:rsidRPr="00865A56">
        <w:tab/>
        <w:t xml:space="preserve">College Calendar:  http://valenciacollege.edu/calendar/  </w:t>
      </w:r>
    </w:p>
    <w:p w14:paraId="48E008EB" w14:textId="77777777" w:rsidR="000E0105" w:rsidRPr="00865A56" w:rsidRDefault="000E0105" w:rsidP="000E0105">
      <w:r w:rsidRPr="00865A56">
        <w:lastRenderedPageBreak/>
        <w:t>•</w:t>
      </w:r>
      <w:r w:rsidRPr="00865A56">
        <w:tab/>
        <w:t xml:space="preserve">College Catalog:  http://valenciacollege.edu/catalog/ </w:t>
      </w:r>
    </w:p>
    <w:p w14:paraId="55C2E8A6" w14:textId="77777777" w:rsidR="000E0105" w:rsidRPr="00865A56" w:rsidRDefault="000E0105" w:rsidP="000E0105">
      <w:r w:rsidRPr="00865A56">
        <w:t>•</w:t>
      </w:r>
      <w:r w:rsidRPr="00865A56">
        <w:tab/>
        <w:t>Valencia Policy and Procedures:  http://valenciacollege.edu/generalcounsel/policy/</w:t>
      </w:r>
    </w:p>
    <w:p w14:paraId="31641ADF" w14:textId="77777777" w:rsidR="000E0105" w:rsidRPr="00865A56" w:rsidRDefault="000E0105" w:rsidP="000E0105">
      <w:r w:rsidRPr="00865A56">
        <w:t>•</w:t>
      </w:r>
      <w:r w:rsidRPr="00865A56">
        <w:tab/>
        <w:t>FERPA:  http://valenciacollege.edu/ferpa/</w:t>
      </w:r>
    </w:p>
    <w:p w14:paraId="6867AC6F" w14:textId="77777777" w:rsidR="000E0105" w:rsidRPr="00865A56" w:rsidRDefault="000E0105" w:rsidP="000E0105">
      <w:r w:rsidRPr="00865A56">
        <w:t>•</w:t>
      </w:r>
      <w:r w:rsidRPr="00865A56">
        <w:tab/>
        <w:t xml:space="preserve">ADA:  http://valenciacollege.edu/osd/handbook/sec4.htm </w:t>
      </w:r>
    </w:p>
    <w:p w14:paraId="6C4F0CD7" w14:textId="77777777" w:rsidR="000E0105" w:rsidRDefault="000E0105" w:rsidP="000E0105">
      <w:r w:rsidRPr="00865A56">
        <w:t>•</w:t>
      </w:r>
      <w:r w:rsidRPr="00865A56">
        <w:tab/>
        <w:t xml:space="preserve">Medical Records:  http://valenciacollege.edu/generalcounsel/policy/ValenciaCollegePolicy.cfm?policyID=186 </w:t>
      </w:r>
      <w:r w:rsidRPr="00865A56">
        <w:cr/>
      </w:r>
    </w:p>
    <w:p w14:paraId="2FAC913D" w14:textId="77777777" w:rsidR="00050A36" w:rsidRPr="00050A36" w:rsidRDefault="00050A36" w:rsidP="00050A36">
      <w:pPr>
        <w:pStyle w:val="NoSpacing1"/>
        <w:rPr>
          <w:b/>
          <w:sz w:val="28"/>
          <w:szCs w:val="28"/>
          <w:u w:val="single"/>
        </w:rPr>
      </w:pPr>
      <w:r w:rsidRPr="00050A36">
        <w:rPr>
          <w:b/>
          <w:sz w:val="28"/>
          <w:szCs w:val="28"/>
          <w:u w:val="single"/>
        </w:rPr>
        <w:t>Support Services</w:t>
      </w:r>
      <w:r>
        <w:rPr>
          <w:b/>
          <w:sz w:val="28"/>
          <w:szCs w:val="28"/>
          <w:u w:val="single"/>
        </w:rPr>
        <w:t>:</w:t>
      </w:r>
    </w:p>
    <w:p w14:paraId="0A4C91AD" w14:textId="77777777" w:rsidR="00050A36" w:rsidRPr="00487851" w:rsidRDefault="00050A36" w:rsidP="00050A36">
      <w:pPr>
        <w:pStyle w:val="NoSpacing1"/>
        <w:rPr>
          <w:sz w:val="24"/>
          <w:szCs w:val="24"/>
        </w:rPr>
      </w:pPr>
      <w:r>
        <w:rPr>
          <w:sz w:val="24"/>
          <w:szCs w:val="24"/>
        </w:rPr>
        <w:tab/>
        <w:t xml:space="preserve"> </w:t>
      </w:r>
    </w:p>
    <w:p w14:paraId="367D5C63" w14:textId="77777777" w:rsidR="00050A36" w:rsidRPr="00487851" w:rsidRDefault="00050A36" w:rsidP="00050A36">
      <w:pPr>
        <w:pStyle w:val="NoSpacing1"/>
        <w:rPr>
          <w:sz w:val="24"/>
          <w:szCs w:val="24"/>
        </w:rPr>
      </w:pPr>
      <w:r w:rsidRPr="00487851">
        <w:rPr>
          <w:sz w:val="24"/>
          <w:szCs w:val="24"/>
        </w:rPr>
        <w:tab/>
      </w:r>
      <w:r w:rsidRPr="00487851">
        <w:rPr>
          <w:sz w:val="24"/>
          <w:szCs w:val="24"/>
        </w:rPr>
        <w:tab/>
        <w:t xml:space="preserve">-  </w:t>
      </w:r>
      <w:r w:rsidR="00BF6411">
        <w:rPr>
          <w:sz w:val="24"/>
          <w:szCs w:val="24"/>
        </w:rPr>
        <w:t>T</w:t>
      </w:r>
      <w:r w:rsidRPr="00487851">
        <w:rPr>
          <w:sz w:val="24"/>
          <w:szCs w:val="24"/>
        </w:rPr>
        <w:t>utoring services are available in bldg. 7-240 (extension 1633)</w:t>
      </w:r>
    </w:p>
    <w:p w14:paraId="024E00D5" w14:textId="77777777" w:rsidR="007A5C2F" w:rsidRDefault="00050A36" w:rsidP="007A5C2F">
      <w:pPr>
        <w:pStyle w:val="NoSpacing1"/>
        <w:rPr>
          <w:sz w:val="24"/>
          <w:szCs w:val="24"/>
        </w:rPr>
      </w:pPr>
      <w:r w:rsidRPr="00487851">
        <w:rPr>
          <w:sz w:val="24"/>
          <w:szCs w:val="24"/>
        </w:rPr>
        <w:tab/>
      </w:r>
      <w:r w:rsidRPr="00487851">
        <w:rPr>
          <w:sz w:val="24"/>
          <w:szCs w:val="24"/>
        </w:rPr>
        <w:tab/>
        <w:t xml:space="preserve">-  </w:t>
      </w:r>
      <w:r>
        <w:rPr>
          <w:sz w:val="24"/>
          <w:szCs w:val="24"/>
        </w:rPr>
        <w:t xml:space="preserve">Writing Center is available to you and you can consult them on campus or via this link </w:t>
      </w:r>
      <w:hyperlink r:id="rId16" w:history="1">
        <w:r w:rsidR="007A5C2F" w:rsidRPr="007F4DAF">
          <w:rPr>
            <w:rStyle w:val="Hyperlink"/>
            <w:sz w:val="24"/>
            <w:szCs w:val="24"/>
          </w:rPr>
          <w:t>http://valenciacollege.edu/learning-support/communicat</w:t>
        </w:r>
      </w:hyperlink>
    </w:p>
    <w:p w14:paraId="0582AE12" w14:textId="77777777" w:rsidR="00050A36" w:rsidRPr="007A5C2F" w:rsidRDefault="00050A36" w:rsidP="007A5C2F">
      <w:pPr>
        <w:pStyle w:val="NoSpacing1"/>
        <w:rPr>
          <w:rStyle w:val="Hyperlink"/>
          <w:color w:val="auto"/>
          <w:sz w:val="24"/>
          <w:szCs w:val="24"/>
          <w:u w:val="none"/>
        </w:rPr>
      </w:pPr>
      <w:r w:rsidRPr="00487851">
        <w:rPr>
          <w:sz w:val="24"/>
          <w:szCs w:val="24"/>
        </w:rPr>
        <w:t>Valencia College</w:t>
      </w:r>
      <w:r>
        <w:rPr>
          <w:sz w:val="24"/>
          <w:szCs w:val="24"/>
        </w:rPr>
        <w:t xml:space="preserve"> offers a variety of Skill</w:t>
      </w:r>
      <w:r w:rsidR="00BF6411">
        <w:rPr>
          <w:sz w:val="24"/>
          <w:szCs w:val="24"/>
        </w:rPr>
        <w:t xml:space="preserve"> </w:t>
      </w:r>
      <w:r>
        <w:rPr>
          <w:sz w:val="24"/>
          <w:szCs w:val="24"/>
        </w:rPr>
        <w:t>Shops:</w:t>
      </w:r>
      <w:r w:rsidR="007A5C2F">
        <w:rPr>
          <w:sz w:val="24"/>
          <w:szCs w:val="24"/>
        </w:rPr>
        <w:t xml:space="preserve"> </w:t>
      </w:r>
      <w:r w:rsidRPr="00487851">
        <w:rPr>
          <w:sz w:val="24"/>
          <w:szCs w:val="24"/>
        </w:rPr>
        <w:t xml:space="preserve">short </w:t>
      </w:r>
      <w:r>
        <w:rPr>
          <w:sz w:val="24"/>
          <w:szCs w:val="24"/>
        </w:rPr>
        <w:t xml:space="preserve">seminars covering a variety </w:t>
      </w:r>
      <w:r w:rsidRPr="00487851">
        <w:rPr>
          <w:sz w:val="24"/>
          <w:szCs w:val="24"/>
        </w:rPr>
        <w:t>of topics which deal with student success, g</w:t>
      </w:r>
      <w:r>
        <w:rPr>
          <w:sz w:val="24"/>
          <w:szCs w:val="24"/>
        </w:rPr>
        <w:t xml:space="preserve">oals and purpose. To check </w:t>
      </w:r>
      <w:r w:rsidRPr="00487851">
        <w:rPr>
          <w:sz w:val="24"/>
          <w:szCs w:val="24"/>
        </w:rPr>
        <w:t>out Valencia’s Skill</w:t>
      </w:r>
      <w:r w:rsidR="00BF6411">
        <w:rPr>
          <w:sz w:val="24"/>
          <w:szCs w:val="24"/>
        </w:rPr>
        <w:t xml:space="preserve"> </w:t>
      </w:r>
      <w:r w:rsidR="006B203D">
        <w:rPr>
          <w:sz w:val="24"/>
          <w:szCs w:val="24"/>
        </w:rPr>
        <w:t>S</w:t>
      </w:r>
      <w:r w:rsidRPr="00487851">
        <w:rPr>
          <w:sz w:val="24"/>
          <w:szCs w:val="24"/>
        </w:rPr>
        <w:t>hop offerings, go to:</w:t>
      </w:r>
      <w:r w:rsidRPr="00487851">
        <w:t xml:space="preserve"> </w:t>
      </w:r>
      <w:r w:rsidRPr="00487851">
        <w:tab/>
      </w:r>
      <w:r w:rsidRPr="00487851">
        <w:tab/>
      </w:r>
      <w:r w:rsidRPr="00487851">
        <w:tab/>
      </w:r>
      <w:r w:rsidRPr="00487851">
        <w:tab/>
      </w:r>
      <w:r w:rsidRPr="00487851">
        <w:tab/>
      </w:r>
      <w:r w:rsidRPr="00487851">
        <w:tab/>
      </w:r>
      <w:hyperlink r:id="rId17" w:history="1">
        <w:r w:rsidRPr="00487851">
          <w:rPr>
            <w:rStyle w:val="Hyperlink"/>
          </w:rPr>
          <w:t>http://valenciacollege.edu/studentservices/skillshops.cfm</w:t>
        </w:r>
      </w:hyperlink>
    </w:p>
    <w:p w14:paraId="015C8EFC" w14:textId="77777777" w:rsidR="00050A36" w:rsidRDefault="00050A36" w:rsidP="000E0105"/>
    <w:p w14:paraId="56E604A0" w14:textId="77777777" w:rsidR="007A5C2F" w:rsidRPr="007A5C2F" w:rsidRDefault="007A5C2F" w:rsidP="007A5C2F">
      <w:pPr>
        <w:rPr>
          <w:b/>
          <w:sz w:val="28"/>
          <w:szCs w:val="28"/>
          <w:u w:val="single"/>
        </w:rPr>
      </w:pPr>
      <w:r w:rsidRPr="007A5C2F">
        <w:rPr>
          <w:b/>
          <w:sz w:val="28"/>
          <w:szCs w:val="28"/>
          <w:u w:val="single"/>
        </w:rPr>
        <w:t>Weather Emergencies</w:t>
      </w:r>
      <w:r>
        <w:rPr>
          <w:b/>
          <w:sz w:val="28"/>
          <w:szCs w:val="28"/>
          <w:u w:val="single"/>
        </w:rPr>
        <w:t>:</w:t>
      </w:r>
    </w:p>
    <w:p w14:paraId="514C5158" w14:textId="77777777" w:rsidR="007A5C2F" w:rsidRDefault="007A5C2F" w:rsidP="007A5C2F">
      <w:pPr>
        <w:rPr>
          <w:sz w:val="24"/>
          <w:szCs w:val="24"/>
        </w:rPr>
      </w:pPr>
      <w:r>
        <w:rPr>
          <w:sz w:val="24"/>
          <w:szCs w:val="24"/>
        </w:rPr>
        <w:t>In the case of weather emergencies, you can find out about school closings by signing up to update your information for Valencia Alerts.</w:t>
      </w:r>
    </w:p>
    <w:p w14:paraId="77D985B7" w14:textId="77777777" w:rsidR="00BE625F" w:rsidRPr="00BE625F" w:rsidRDefault="00BE625F" w:rsidP="00BE625F">
      <w:pPr>
        <w:rPr>
          <w:sz w:val="24"/>
          <w:szCs w:val="24"/>
        </w:rPr>
      </w:pPr>
      <w:r w:rsidRPr="00BE625F">
        <w:rPr>
          <w:b/>
          <w:bCs/>
          <w:sz w:val="24"/>
          <w:szCs w:val="24"/>
          <w:u w:val="single"/>
        </w:rPr>
        <w:t>Distance Tutoring &amp; Technology Support at Valencia:</w:t>
      </w:r>
      <w:r w:rsidRPr="00BE625F">
        <w:rPr>
          <w:b/>
          <w:bCs/>
          <w:sz w:val="24"/>
          <w:szCs w:val="24"/>
        </w:rPr>
        <w:t xml:space="preserve"> </w:t>
      </w:r>
      <w:r w:rsidRPr="00BE625F">
        <w:rPr>
          <w:sz w:val="24"/>
          <w:szCs w:val="24"/>
        </w:rPr>
        <w:t>You can easily access Valencia’s</w:t>
      </w:r>
      <w:r w:rsidRPr="00BE625F">
        <w:rPr>
          <w:i/>
          <w:iCs/>
          <w:sz w:val="24"/>
          <w:szCs w:val="24"/>
        </w:rPr>
        <w:t xml:space="preserve"> free</w:t>
      </w:r>
      <w:r w:rsidRPr="00BE625F">
        <w:rPr>
          <w:sz w:val="24"/>
          <w:szCs w:val="24"/>
        </w:rPr>
        <w:t xml:space="preserve"> distance tutoring and tech support from a computer, laptop or mobile device.</w:t>
      </w:r>
    </w:p>
    <w:p w14:paraId="6EEBBB22" w14:textId="77777777" w:rsidR="00BE625F" w:rsidRPr="00BE625F" w:rsidRDefault="00BE625F" w:rsidP="00BE625F">
      <w:pPr>
        <w:rPr>
          <w:sz w:val="24"/>
          <w:szCs w:val="24"/>
        </w:rPr>
      </w:pPr>
      <w:r w:rsidRPr="00BE625F">
        <w:rPr>
          <w:sz w:val="24"/>
          <w:szCs w:val="24"/>
        </w:rPr>
        <w:t>Distance tutoring services are provided fully online via Zoom.   Through this service, you will receive real-time assistance via a Valencia tutor.  Online tutoring is offered in: mathematics, sciences, accounting &amp; economics, computer programming, EAP and foreign languages, and writing.</w:t>
      </w:r>
    </w:p>
    <w:p w14:paraId="6476F8B7" w14:textId="77777777" w:rsidR="00BE625F" w:rsidRPr="00BE625F" w:rsidRDefault="00BE625F" w:rsidP="00BE625F">
      <w:pPr>
        <w:rPr>
          <w:sz w:val="24"/>
          <w:szCs w:val="24"/>
        </w:rPr>
      </w:pPr>
    </w:p>
    <w:p w14:paraId="43307DF0" w14:textId="77777777" w:rsidR="00BE625F" w:rsidRPr="00BE625F" w:rsidRDefault="00BE625F" w:rsidP="00BE625F">
      <w:pPr>
        <w:rPr>
          <w:sz w:val="24"/>
          <w:szCs w:val="24"/>
        </w:rPr>
      </w:pPr>
      <w:r w:rsidRPr="00BE625F">
        <w:rPr>
          <w:sz w:val="24"/>
          <w:szCs w:val="24"/>
        </w:rPr>
        <w:t xml:space="preserve">Online Learning Technology Support services are also available. Students can receive assistance with navigating: Canvas, OneDrive, Zoom, YouTube, and Microsoft Office (Word, Excel, &amp; PowerPoint).  Support is also provided for video editing (via iMovie and </w:t>
      </w:r>
      <w:proofErr w:type="spellStart"/>
      <w:r w:rsidRPr="00BE625F">
        <w:rPr>
          <w:sz w:val="24"/>
          <w:szCs w:val="24"/>
        </w:rPr>
        <w:t>MovieMaker</w:t>
      </w:r>
      <w:proofErr w:type="spellEnd"/>
      <w:r w:rsidRPr="00BE625F">
        <w:rPr>
          <w:sz w:val="24"/>
          <w:szCs w:val="24"/>
        </w:rPr>
        <w:t>) and converting documents from a Mac to PC.  Tech support is available live (on-demand) via Zoom, by appointment, or via email.   Students are encouraged to use the 24/7 Canvas Help located inside Canvas by clicking on the “Help” icon.</w:t>
      </w:r>
    </w:p>
    <w:p w14:paraId="365C4AE3" w14:textId="77777777" w:rsidR="00BE625F" w:rsidRPr="00BE625F" w:rsidRDefault="00BE625F" w:rsidP="00BE625F">
      <w:pPr>
        <w:rPr>
          <w:sz w:val="24"/>
          <w:szCs w:val="24"/>
        </w:rPr>
      </w:pPr>
      <w:r w:rsidRPr="00BE625F">
        <w:rPr>
          <w:sz w:val="24"/>
          <w:szCs w:val="24"/>
        </w:rPr>
        <w:lastRenderedPageBreak/>
        <w:t xml:space="preserve">To get started using the Distance Tutoring and Learning Technology Support services, please visit </w:t>
      </w:r>
      <w:hyperlink r:id="rId18" w:history="1">
        <w:r w:rsidRPr="00BE625F">
          <w:rPr>
            <w:rStyle w:val="Hyperlink"/>
            <w:sz w:val="24"/>
            <w:szCs w:val="24"/>
          </w:rPr>
          <w:t>www.valenciacollege.edu/tutoring</w:t>
        </w:r>
      </w:hyperlink>
      <w:r w:rsidRPr="00BE625F">
        <w:rPr>
          <w:sz w:val="24"/>
          <w:szCs w:val="24"/>
        </w:rPr>
        <w:t>.  Through this site, you can view the schedule of tutors/tech support assistants, find available times, learn more about the services, and access a collection of supplemental resources that are available 24/7.</w:t>
      </w:r>
    </w:p>
    <w:p w14:paraId="0DB1B31F" w14:textId="77777777" w:rsidR="00BE625F" w:rsidRPr="00BE625F" w:rsidRDefault="00BE625F" w:rsidP="00BE625F">
      <w:pPr>
        <w:rPr>
          <w:b/>
          <w:bCs/>
          <w:sz w:val="24"/>
          <w:szCs w:val="24"/>
        </w:rPr>
      </w:pPr>
      <w:r w:rsidRPr="00BE625F">
        <w:rPr>
          <w:b/>
          <w:bCs/>
          <w:sz w:val="24"/>
          <w:szCs w:val="24"/>
        </w:rPr>
        <w:t>Hours of Operation:</w:t>
      </w:r>
    </w:p>
    <w:p w14:paraId="753158C4" w14:textId="77777777" w:rsidR="00BE625F" w:rsidRPr="00BE625F" w:rsidRDefault="00BE625F" w:rsidP="00BE625F">
      <w:pPr>
        <w:rPr>
          <w:b/>
          <w:bCs/>
          <w:sz w:val="24"/>
          <w:szCs w:val="24"/>
        </w:rPr>
      </w:pPr>
      <w:r w:rsidRPr="00BE625F">
        <w:rPr>
          <w:b/>
          <w:bCs/>
          <w:sz w:val="24"/>
          <w:szCs w:val="24"/>
        </w:rPr>
        <w:t>Monday-Friday: 8 am – 10 pm</w:t>
      </w:r>
    </w:p>
    <w:p w14:paraId="0127535D" w14:textId="77777777" w:rsidR="00BE625F" w:rsidRDefault="00BE625F" w:rsidP="00BE625F">
      <w:pPr>
        <w:rPr>
          <w:b/>
          <w:bCs/>
          <w:sz w:val="24"/>
          <w:szCs w:val="24"/>
        </w:rPr>
      </w:pPr>
      <w:r w:rsidRPr="00BE625F">
        <w:rPr>
          <w:b/>
          <w:bCs/>
          <w:sz w:val="24"/>
          <w:szCs w:val="24"/>
        </w:rPr>
        <w:t>Saturday &amp; Sunday: 9 am – 7 pm</w:t>
      </w:r>
    </w:p>
    <w:p w14:paraId="5CB5C983" w14:textId="77777777" w:rsidR="00684C7C" w:rsidRDefault="00684C7C" w:rsidP="00684C7C">
      <w:pPr>
        <w:rPr>
          <w:rFonts w:ascii="Arial" w:hAnsi="Arial" w:cs="Arial"/>
          <w:color w:val="000000"/>
          <w:u w:val="single"/>
        </w:rPr>
      </w:pPr>
    </w:p>
    <w:p w14:paraId="45007F4E" w14:textId="77777777" w:rsidR="00684C7C" w:rsidRDefault="00684C7C" w:rsidP="00684C7C">
      <w:pPr>
        <w:rPr>
          <w:rFonts w:ascii="Arial" w:hAnsi="Arial" w:cs="Arial"/>
          <w:color w:val="000000"/>
        </w:rPr>
      </w:pPr>
      <w:r w:rsidRPr="00DB4DBE">
        <w:rPr>
          <w:rFonts w:ascii="Arial" w:hAnsi="Arial" w:cs="Arial"/>
          <w:color w:val="000000"/>
          <w:u w:val="single"/>
        </w:rPr>
        <w:t>Florida House Bill 233</w:t>
      </w:r>
      <w:r>
        <w:rPr>
          <w:rFonts w:ascii="Arial" w:hAnsi="Arial" w:cs="Arial"/>
          <w:color w:val="000000"/>
        </w:rPr>
        <w:t>.</w:t>
      </w:r>
    </w:p>
    <w:p w14:paraId="3F20BB09" w14:textId="77777777" w:rsidR="00684C7C" w:rsidRDefault="00684C7C" w:rsidP="00684C7C">
      <w:pPr>
        <w:rPr>
          <w:rFonts w:ascii="Arial" w:hAnsi="Arial" w:cs="Arial"/>
          <w:color w:val="000000"/>
        </w:rPr>
      </w:pPr>
      <w:r>
        <w:rPr>
          <w:rFonts w:ascii="Arial" w:hAnsi="Arial" w:cs="Arial"/>
          <w:color w:val="000000"/>
        </w:rPr>
        <w:t>As your professor, I’m committed to giving you as many opportunities and resources to support your learning as possible. Therefore, you may find it beneficial to record class lectures to review later. Please keep in mind that you do not have your peers’ permission to record them, and they have a right to privacy; your peers should not be in your recordings. You may not record class discussions, student presentations, labs, group work, and private conversations. These recordings are permitted for your own personal use; you should contact me to discuss sharing options. Note that while these recordings are useful for review, we want you to attend class for your insights and questions; these recordings are not substitutes for class participation and attendance. Should you have any concerns or questions, please feel free to contact me through Canvas message.  The highlighted below is the Bill that was passed.</w:t>
      </w:r>
    </w:p>
    <w:p w14:paraId="65B43118" w14:textId="77777777" w:rsidR="00684C7C" w:rsidRDefault="00684C7C" w:rsidP="00684C7C">
      <w:pPr>
        <w:rPr>
          <w:rFonts w:ascii="Arial" w:hAnsi="Arial" w:cs="Arial"/>
          <w:color w:val="000000"/>
        </w:rPr>
      </w:pPr>
    </w:p>
    <w:p w14:paraId="4CCC43FA" w14:textId="77777777" w:rsidR="00684C7C" w:rsidRPr="00C160F9" w:rsidRDefault="00684C7C" w:rsidP="00684C7C">
      <w:pPr>
        <w:rPr>
          <w:rFonts w:ascii="Arial" w:hAnsi="Arial" w:cs="Arial"/>
          <w:b/>
          <w:color w:val="000000"/>
        </w:rPr>
      </w:pPr>
      <w:r w:rsidRPr="00C160F9">
        <w:rPr>
          <w:rFonts w:ascii="Arial" w:hAnsi="Arial" w:cs="Arial"/>
          <w:b/>
          <w:color w:val="000000"/>
        </w:rPr>
        <w:t>The bill adds requirements designed to protect the expression of diverse viewpoints at Florida College System (FCS) institutions and state universities. The bill:</w:t>
      </w:r>
    </w:p>
    <w:p w14:paraId="5358BAFD"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Requires each FCS institution and state university to annually assess the intellectual freedom and viewpoint diversity at that institution using a survey adopted by the State Board of Education (SBE) or the Board of Governors of the State University System (BOG), as applicable. The SBE and the BOG must publish the results by September 1, 2022, and each September 1 thereafter.</w:t>
      </w:r>
    </w:p>
    <w:p w14:paraId="0E0A6EB4"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Prohibits the SBE and the BOG, and FCS institutions and state universities, from shielding students, faculty, or staff from protected free speech.</w:t>
      </w:r>
    </w:p>
    <w:p w14:paraId="4145AD5B"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Includes in the definition of protected expressive activities faculty research, lectures, writings, and commentary, whether published or unpublished. The bill clarifies that expressive activities do not include defamatory speech.</w:t>
      </w:r>
    </w:p>
    <w:p w14:paraId="29185E37"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Authorizes a student to record video or audio of class lectures for personal educational use, in connection with a complaint to the public institution of higher education where the recording was made, or as evidence in, or in preparation for, a criminal or civil proceeding.</w:t>
      </w:r>
    </w:p>
    <w:p w14:paraId="26E33BE0"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lastRenderedPageBreak/>
        <w:t>Modifies the cause of action for violations of student expressive rights to authorize a cause of action for persons injured by violations of specified rights to free speech activities, and adds a cause of action for violations related to the recording and publication of classroom lectures.</w:t>
      </w:r>
    </w:p>
    <w:p w14:paraId="767CB652" w14:textId="77777777" w:rsidR="00684C7C" w:rsidRPr="00C160F9" w:rsidRDefault="00684C7C" w:rsidP="00684C7C">
      <w:pPr>
        <w:rPr>
          <w:rFonts w:ascii="Arial" w:hAnsi="Arial" w:cs="Arial"/>
          <w:b/>
          <w:color w:val="000000"/>
        </w:rPr>
      </w:pPr>
      <w:r w:rsidRPr="00C160F9">
        <w:rPr>
          <w:rFonts w:ascii="Arial" w:hAnsi="Arial" w:cs="Arial"/>
          <w:b/>
          <w:color w:val="000000"/>
        </w:rPr>
        <w:t>The bill requires that state university student government associations provide elected or appointed officers a direct appeal to a senior university administrator of any discipline, suspension, or removal from office. In addition, the bill requires all FCS institutions and state universities to adopt student codes of conduct that meet a set of minimum due process protections for students and student organizations.</w:t>
      </w:r>
    </w:p>
    <w:p w14:paraId="296B5F9A" w14:textId="77777777" w:rsidR="00684C7C" w:rsidRPr="00C160F9" w:rsidRDefault="00684C7C" w:rsidP="00684C7C">
      <w:pPr>
        <w:rPr>
          <w:rFonts w:ascii="Arial" w:hAnsi="Arial" w:cs="Arial"/>
          <w:b/>
          <w:color w:val="000000"/>
        </w:rPr>
      </w:pPr>
      <w:r>
        <w:rPr>
          <w:rFonts w:ascii="Arial" w:hAnsi="Arial" w:cs="Arial"/>
          <w:b/>
          <w:color w:val="000000"/>
        </w:rPr>
        <w:t>T</w:t>
      </w:r>
      <w:r w:rsidRPr="00C160F9">
        <w:rPr>
          <w:rFonts w:ascii="Arial" w:hAnsi="Arial" w:cs="Arial"/>
          <w:b/>
          <w:color w:val="000000"/>
        </w:rPr>
        <w:t>hese provisions take effect July 1, 2021.</w:t>
      </w:r>
    </w:p>
    <w:p w14:paraId="173F5B82" w14:textId="77777777" w:rsidR="00684C7C" w:rsidRDefault="00684C7C" w:rsidP="00684C7C">
      <w:pPr>
        <w:rPr>
          <w:rFonts w:ascii="Arial" w:hAnsi="Arial" w:cs="Arial"/>
          <w:b/>
          <w:i/>
          <w:iCs/>
          <w:color w:val="000000"/>
        </w:rPr>
      </w:pPr>
      <w:r w:rsidRPr="00C160F9">
        <w:rPr>
          <w:rFonts w:ascii="Arial" w:hAnsi="Arial" w:cs="Arial"/>
          <w:b/>
          <w:i/>
          <w:iCs/>
          <w:color w:val="000000"/>
        </w:rPr>
        <w:t>Vote: Senate 23-15; House 77-42</w:t>
      </w:r>
    </w:p>
    <w:p w14:paraId="74A6456B" w14:textId="77777777" w:rsidR="00684C7C" w:rsidRDefault="00684C7C" w:rsidP="00684C7C">
      <w:pPr>
        <w:rPr>
          <w:rFonts w:ascii="Arial" w:hAnsi="Arial" w:cs="Arial"/>
          <w:b/>
          <w:i/>
          <w:iCs/>
          <w:color w:val="000000"/>
        </w:rPr>
      </w:pPr>
      <w:r>
        <w:rPr>
          <w:rFonts w:ascii="Arial" w:hAnsi="Arial" w:cs="Arial"/>
          <w:b/>
          <w:i/>
          <w:iCs/>
          <w:color w:val="000000"/>
        </w:rPr>
        <w:t>*Note if you need additional clarification on this Bill or your rights regarding this Bill, I will be glad to discuss this material offline as it will take up too much valuable class time that others may find intrusive in their personal commitments to the course.  Feel free to write to your Senators or local Representatives or Governor Ron DeSantis and engage in personal politics that do impact your time on planet Earth; specifically the state of Florida and its governing body.</w:t>
      </w:r>
    </w:p>
    <w:p w14:paraId="12284776" w14:textId="77777777" w:rsidR="00684C7C" w:rsidRPr="00C5310B" w:rsidRDefault="00684C7C" w:rsidP="00684C7C">
      <w:pPr>
        <w:spacing w:after="160" w:line="259" w:lineRule="auto"/>
        <w:rPr>
          <w:rFonts w:ascii="Arial" w:hAnsi="Arial" w:cs="Arial"/>
          <w:color w:val="000000"/>
        </w:rPr>
      </w:pPr>
    </w:p>
    <w:p w14:paraId="2E4A2B19" w14:textId="77777777" w:rsidR="00684C7C" w:rsidRDefault="00684C7C" w:rsidP="00684C7C">
      <w:pPr>
        <w:spacing w:after="160" w:line="259" w:lineRule="auto"/>
        <w:rPr>
          <w:rFonts w:ascii="Arial" w:hAnsi="Arial" w:cs="Arial"/>
          <w:color w:val="000000"/>
        </w:rPr>
      </w:pPr>
      <w:r w:rsidRPr="00C5310B">
        <w:rPr>
          <w:rFonts w:ascii="Arial" w:hAnsi="Arial" w:cs="Arial"/>
          <w:color w:val="000000"/>
        </w:rPr>
        <w:t xml:space="preserve">If you are unable to participate in the course due to illness, family emergency, etc., please communicate with me as soon as possible </w:t>
      </w:r>
      <w:proofErr w:type="gramStart"/>
      <w:r w:rsidRPr="00C5310B">
        <w:rPr>
          <w:rFonts w:ascii="Arial" w:hAnsi="Arial" w:cs="Arial"/>
          <w:color w:val="000000"/>
        </w:rPr>
        <w:t>in order to</w:t>
      </w:r>
      <w:proofErr w:type="gramEnd"/>
      <w:r w:rsidRPr="00C5310B">
        <w:rPr>
          <w:rFonts w:ascii="Arial" w:hAnsi="Arial" w:cs="Arial"/>
          <w:color w:val="000000"/>
        </w:rPr>
        <w:t xml:space="preserve"> create a plan f</w:t>
      </w:r>
      <w:r w:rsidR="00006E51">
        <w:rPr>
          <w:rFonts w:ascii="Arial" w:hAnsi="Arial" w:cs="Arial"/>
          <w:color w:val="000000"/>
        </w:rPr>
        <w:t>or the best course of action.  </w:t>
      </w:r>
      <w:r w:rsidRPr="00C5310B">
        <w:rPr>
          <w:rFonts w:ascii="Arial" w:hAnsi="Arial" w:cs="Arial"/>
          <w:color w:val="000000"/>
        </w:rPr>
        <w:t>In the case of a prolonged online absence of one week or more, you and I will meet to discuss options and determine your ability to continue in the course.</w:t>
      </w:r>
    </w:p>
    <w:p w14:paraId="58AC9F37" w14:textId="3F943FAE" w:rsidR="00BB515D" w:rsidRPr="00C5310B" w:rsidRDefault="00BB515D" w:rsidP="00684C7C">
      <w:pPr>
        <w:spacing w:after="160" w:line="259" w:lineRule="auto"/>
        <w:rPr>
          <w:rFonts w:ascii="Arial" w:hAnsi="Arial" w:cs="Arial"/>
          <w:color w:val="000000"/>
        </w:rPr>
      </w:pPr>
      <w:r>
        <w:rPr>
          <w:rFonts w:ascii="Arial" w:hAnsi="Arial" w:cs="Arial"/>
          <w:color w:val="000000"/>
        </w:rPr>
        <w:t>There are no longer Covid policies in place for Valencia College.</w:t>
      </w:r>
      <w:r w:rsidR="001621FF">
        <w:rPr>
          <w:rFonts w:ascii="Arial" w:hAnsi="Arial" w:cs="Arial"/>
          <w:color w:val="000000"/>
        </w:rPr>
        <w:t xml:space="preserve">  Covid will be treated as a common illness like the flu or a cold.  If you’re ill, stay home.</w:t>
      </w:r>
    </w:p>
    <w:p w14:paraId="6E641E85" w14:textId="77777777" w:rsidR="00684C7C" w:rsidRPr="00670E66" w:rsidRDefault="00684C7C" w:rsidP="00684C7C">
      <w:pPr>
        <w:pStyle w:val="NoSpacing1"/>
        <w:rPr>
          <w:b/>
          <w:sz w:val="24"/>
          <w:szCs w:val="24"/>
        </w:rPr>
      </w:pPr>
    </w:p>
    <w:p w14:paraId="11F3B640" w14:textId="77777777" w:rsidR="00684C7C" w:rsidRDefault="00684C7C" w:rsidP="00684C7C">
      <w:pPr>
        <w:rPr>
          <w:i/>
        </w:rPr>
      </w:pPr>
      <w:r w:rsidRPr="007A5C2F">
        <w:rPr>
          <w:b/>
          <w:sz w:val="28"/>
          <w:szCs w:val="28"/>
          <w:u w:val="single"/>
        </w:rPr>
        <w:t>DISCLAIMER:</w:t>
      </w:r>
      <w:r>
        <w:rPr>
          <w:sz w:val="16"/>
          <w:szCs w:val="16"/>
        </w:rPr>
        <w:t xml:space="preserve">     </w:t>
      </w:r>
      <w:r w:rsidRPr="007A5C2F">
        <w:rPr>
          <w:i/>
        </w:rPr>
        <w:t>The course outline and syllabus are subject to change as needed; cha</w:t>
      </w:r>
      <w:r>
        <w:rPr>
          <w:i/>
        </w:rPr>
        <w:t xml:space="preserve">nges will be announced in class and or via email and blackboard notification </w:t>
      </w:r>
      <w:r w:rsidRPr="007A5C2F">
        <w:rPr>
          <w:i/>
        </w:rPr>
        <w:t>in a timely manner, when necessary.  Your continued participation in this course after the drop-add deadline period constitutes an agreement with and an acceptance of the conditions presented in this syllabus</w:t>
      </w:r>
      <w:r>
        <w:rPr>
          <w:i/>
        </w:rPr>
        <w:t xml:space="preserve">. </w:t>
      </w:r>
    </w:p>
    <w:p w14:paraId="4DA3784F" w14:textId="77777777" w:rsidR="00684C7C" w:rsidRPr="007A5C2F" w:rsidRDefault="00684C7C" w:rsidP="00684C7C">
      <w:pPr>
        <w:rPr>
          <w:sz w:val="16"/>
          <w:szCs w:val="16"/>
        </w:rPr>
      </w:pPr>
      <w:r w:rsidRPr="00DB4DBE">
        <w:rPr>
          <w:i/>
          <w:sz w:val="52"/>
          <w:szCs w:val="52"/>
        </w:rPr>
        <w:t>The Large print giveth</w:t>
      </w:r>
      <w:r>
        <w:rPr>
          <w:i/>
        </w:rPr>
        <w:t xml:space="preserve">, </w:t>
      </w:r>
      <w:r w:rsidRPr="006B203D">
        <w:rPr>
          <w:i/>
          <w:sz w:val="10"/>
          <w:szCs w:val="10"/>
        </w:rPr>
        <w:t xml:space="preserve">and the small print taketh away…via Tom Waits </w:t>
      </w:r>
      <w:r>
        <w:rPr>
          <w:i/>
          <w:sz w:val="10"/>
          <w:szCs w:val="10"/>
        </w:rPr>
        <w:t>“</w:t>
      </w:r>
      <w:r w:rsidRPr="006B203D">
        <w:rPr>
          <w:i/>
          <w:sz w:val="10"/>
          <w:szCs w:val="10"/>
        </w:rPr>
        <w:t>Step Right Up</w:t>
      </w:r>
      <w:r>
        <w:rPr>
          <w:i/>
          <w:sz w:val="10"/>
          <w:szCs w:val="10"/>
        </w:rPr>
        <w:t xml:space="preserve">” from Small Change, July </w:t>
      </w:r>
      <w:r w:rsidRPr="006B203D">
        <w:rPr>
          <w:i/>
          <w:sz w:val="10"/>
          <w:szCs w:val="10"/>
        </w:rPr>
        <w:t>1976</w:t>
      </w:r>
      <w:r>
        <w:rPr>
          <w:i/>
          <w:sz w:val="10"/>
          <w:szCs w:val="10"/>
        </w:rPr>
        <w:t>; Asylum Records</w:t>
      </w:r>
      <w:r w:rsidRPr="006B203D">
        <w:rPr>
          <w:i/>
          <w:sz w:val="10"/>
          <w:szCs w:val="10"/>
        </w:rPr>
        <w:t>.</w:t>
      </w:r>
      <w:r>
        <w:rPr>
          <w:i/>
        </w:rPr>
        <w:t xml:space="preserve"> </w:t>
      </w:r>
    </w:p>
    <w:sectPr w:rsidR="00684C7C" w:rsidRPr="007A5C2F" w:rsidSect="00CD1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20B0604020202020204"/>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15A5"/>
    <w:multiLevelType w:val="hybridMultilevel"/>
    <w:tmpl w:val="416AD9EE"/>
    <w:lvl w:ilvl="0" w:tplc="2B78184A">
      <w:start w:val="1"/>
      <w:numFmt w:val="bullet"/>
      <w:lvlText w:val="•"/>
      <w:lvlJc w:val="left"/>
      <w:pPr>
        <w:tabs>
          <w:tab w:val="num" w:pos="720"/>
        </w:tabs>
        <w:ind w:left="720" w:hanging="360"/>
      </w:pPr>
      <w:rPr>
        <w:rFonts w:ascii="Arial" w:hAnsi="Arial" w:hint="default"/>
      </w:rPr>
    </w:lvl>
    <w:lvl w:ilvl="1" w:tplc="2DBE28B8">
      <w:start w:val="1"/>
      <w:numFmt w:val="bullet"/>
      <w:lvlText w:val="•"/>
      <w:lvlJc w:val="left"/>
      <w:pPr>
        <w:tabs>
          <w:tab w:val="num" w:pos="1440"/>
        </w:tabs>
        <w:ind w:left="1440" w:hanging="360"/>
      </w:pPr>
      <w:rPr>
        <w:rFonts w:ascii="Arial" w:hAnsi="Arial" w:hint="default"/>
      </w:rPr>
    </w:lvl>
    <w:lvl w:ilvl="2" w:tplc="897CDBFA" w:tentative="1">
      <w:start w:val="1"/>
      <w:numFmt w:val="bullet"/>
      <w:lvlText w:val="•"/>
      <w:lvlJc w:val="left"/>
      <w:pPr>
        <w:tabs>
          <w:tab w:val="num" w:pos="2160"/>
        </w:tabs>
        <w:ind w:left="2160" w:hanging="360"/>
      </w:pPr>
      <w:rPr>
        <w:rFonts w:ascii="Arial" w:hAnsi="Arial" w:hint="default"/>
      </w:rPr>
    </w:lvl>
    <w:lvl w:ilvl="3" w:tplc="88F0C4D4" w:tentative="1">
      <w:start w:val="1"/>
      <w:numFmt w:val="bullet"/>
      <w:lvlText w:val="•"/>
      <w:lvlJc w:val="left"/>
      <w:pPr>
        <w:tabs>
          <w:tab w:val="num" w:pos="2880"/>
        </w:tabs>
        <w:ind w:left="2880" w:hanging="360"/>
      </w:pPr>
      <w:rPr>
        <w:rFonts w:ascii="Arial" w:hAnsi="Arial" w:hint="default"/>
      </w:rPr>
    </w:lvl>
    <w:lvl w:ilvl="4" w:tplc="A686F84E" w:tentative="1">
      <w:start w:val="1"/>
      <w:numFmt w:val="bullet"/>
      <w:lvlText w:val="•"/>
      <w:lvlJc w:val="left"/>
      <w:pPr>
        <w:tabs>
          <w:tab w:val="num" w:pos="3600"/>
        </w:tabs>
        <w:ind w:left="3600" w:hanging="360"/>
      </w:pPr>
      <w:rPr>
        <w:rFonts w:ascii="Arial" w:hAnsi="Arial" w:hint="default"/>
      </w:rPr>
    </w:lvl>
    <w:lvl w:ilvl="5" w:tplc="495A7F5C" w:tentative="1">
      <w:start w:val="1"/>
      <w:numFmt w:val="bullet"/>
      <w:lvlText w:val="•"/>
      <w:lvlJc w:val="left"/>
      <w:pPr>
        <w:tabs>
          <w:tab w:val="num" w:pos="4320"/>
        </w:tabs>
        <w:ind w:left="4320" w:hanging="360"/>
      </w:pPr>
      <w:rPr>
        <w:rFonts w:ascii="Arial" w:hAnsi="Arial" w:hint="default"/>
      </w:rPr>
    </w:lvl>
    <w:lvl w:ilvl="6" w:tplc="609471E0" w:tentative="1">
      <w:start w:val="1"/>
      <w:numFmt w:val="bullet"/>
      <w:lvlText w:val="•"/>
      <w:lvlJc w:val="left"/>
      <w:pPr>
        <w:tabs>
          <w:tab w:val="num" w:pos="5040"/>
        </w:tabs>
        <w:ind w:left="5040" w:hanging="360"/>
      </w:pPr>
      <w:rPr>
        <w:rFonts w:ascii="Arial" w:hAnsi="Arial" w:hint="default"/>
      </w:rPr>
    </w:lvl>
    <w:lvl w:ilvl="7" w:tplc="2A8EE91C" w:tentative="1">
      <w:start w:val="1"/>
      <w:numFmt w:val="bullet"/>
      <w:lvlText w:val="•"/>
      <w:lvlJc w:val="left"/>
      <w:pPr>
        <w:tabs>
          <w:tab w:val="num" w:pos="5760"/>
        </w:tabs>
        <w:ind w:left="5760" w:hanging="360"/>
      </w:pPr>
      <w:rPr>
        <w:rFonts w:ascii="Arial" w:hAnsi="Arial" w:hint="default"/>
      </w:rPr>
    </w:lvl>
    <w:lvl w:ilvl="8" w:tplc="8362B4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B35126"/>
    <w:multiLevelType w:val="hybridMultilevel"/>
    <w:tmpl w:val="D1A4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B158A"/>
    <w:multiLevelType w:val="multilevel"/>
    <w:tmpl w:val="FB74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FCA7B03"/>
    <w:multiLevelType w:val="hybridMultilevel"/>
    <w:tmpl w:val="F7C2731A"/>
    <w:lvl w:ilvl="0" w:tplc="3A460368">
      <w:start w:val="1"/>
      <w:numFmt w:val="bullet"/>
      <w:lvlText w:val="•"/>
      <w:lvlJc w:val="left"/>
      <w:pPr>
        <w:tabs>
          <w:tab w:val="num" w:pos="720"/>
        </w:tabs>
        <w:ind w:left="720" w:hanging="360"/>
      </w:pPr>
      <w:rPr>
        <w:rFonts w:ascii="Arial" w:hAnsi="Arial" w:hint="default"/>
      </w:rPr>
    </w:lvl>
    <w:lvl w:ilvl="1" w:tplc="F78E9022">
      <w:numFmt w:val="bullet"/>
      <w:lvlText w:val="•"/>
      <w:lvlJc w:val="left"/>
      <w:pPr>
        <w:tabs>
          <w:tab w:val="num" w:pos="1440"/>
        </w:tabs>
        <w:ind w:left="1440" w:hanging="360"/>
      </w:pPr>
      <w:rPr>
        <w:rFonts w:ascii="Arial" w:hAnsi="Arial" w:hint="default"/>
      </w:rPr>
    </w:lvl>
    <w:lvl w:ilvl="2" w:tplc="D13EC37C" w:tentative="1">
      <w:start w:val="1"/>
      <w:numFmt w:val="bullet"/>
      <w:lvlText w:val="•"/>
      <w:lvlJc w:val="left"/>
      <w:pPr>
        <w:tabs>
          <w:tab w:val="num" w:pos="2160"/>
        </w:tabs>
        <w:ind w:left="2160" w:hanging="360"/>
      </w:pPr>
      <w:rPr>
        <w:rFonts w:ascii="Arial" w:hAnsi="Arial" w:hint="default"/>
      </w:rPr>
    </w:lvl>
    <w:lvl w:ilvl="3" w:tplc="1422B7AC" w:tentative="1">
      <w:start w:val="1"/>
      <w:numFmt w:val="bullet"/>
      <w:lvlText w:val="•"/>
      <w:lvlJc w:val="left"/>
      <w:pPr>
        <w:tabs>
          <w:tab w:val="num" w:pos="2880"/>
        </w:tabs>
        <w:ind w:left="2880" w:hanging="360"/>
      </w:pPr>
      <w:rPr>
        <w:rFonts w:ascii="Arial" w:hAnsi="Arial" w:hint="default"/>
      </w:rPr>
    </w:lvl>
    <w:lvl w:ilvl="4" w:tplc="B16ADC26" w:tentative="1">
      <w:start w:val="1"/>
      <w:numFmt w:val="bullet"/>
      <w:lvlText w:val="•"/>
      <w:lvlJc w:val="left"/>
      <w:pPr>
        <w:tabs>
          <w:tab w:val="num" w:pos="3600"/>
        </w:tabs>
        <w:ind w:left="3600" w:hanging="360"/>
      </w:pPr>
      <w:rPr>
        <w:rFonts w:ascii="Arial" w:hAnsi="Arial" w:hint="default"/>
      </w:rPr>
    </w:lvl>
    <w:lvl w:ilvl="5" w:tplc="2A822DD8" w:tentative="1">
      <w:start w:val="1"/>
      <w:numFmt w:val="bullet"/>
      <w:lvlText w:val="•"/>
      <w:lvlJc w:val="left"/>
      <w:pPr>
        <w:tabs>
          <w:tab w:val="num" w:pos="4320"/>
        </w:tabs>
        <w:ind w:left="4320" w:hanging="360"/>
      </w:pPr>
      <w:rPr>
        <w:rFonts w:ascii="Arial" w:hAnsi="Arial" w:hint="default"/>
      </w:rPr>
    </w:lvl>
    <w:lvl w:ilvl="6" w:tplc="0B6456CC" w:tentative="1">
      <w:start w:val="1"/>
      <w:numFmt w:val="bullet"/>
      <w:lvlText w:val="•"/>
      <w:lvlJc w:val="left"/>
      <w:pPr>
        <w:tabs>
          <w:tab w:val="num" w:pos="5040"/>
        </w:tabs>
        <w:ind w:left="5040" w:hanging="360"/>
      </w:pPr>
      <w:rPr>
        <w:rFonts w:ascii="Arial" w:hAnsi="Arial" w:hint="default"/>
      </w:rPr>
    </w:lvl>
    <w:lvl w:ilvl="7" w:tplc="2E583120" w:tentative="1">
      <w:start w:val="1"/>
      <w:numFmt w:val="bullet"/>
      <w:lvlText w:val="•"/>
      <w:lvlJc w:val="left"/>
      <w:pPr>
        <w:tabs>
          <w:tab w:val="num" w:pos="5760"/>
        </w:tabs>
        <w:ind w:left="5760" w:hanging="360"/>
      </w:pPr>
      <w:rPr>
        <w:rFonts w:ascii="Arial" w:hAnsi="Arial" w:hint="default"/>
      </w:rPr>
    </w:lvl>
    <w:lvl w:ilvl="8" w:tplc="E7C046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8A2760"/>
    <w:multiLevelType w:val="multilevel"/>
    <w:tmpl w:val="A29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2051D"/>
    <w:multiLevelType w:val="hybridMultilevel"/>
    <w:tmpl w:val="C58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F619D"/>
    <w:multiLevelType w:val="hybridMultilevel"/>
    <w:tmpl w:val="385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70CEB"/>
    <w:multiLevelType w:val="multilevel"/>
    <w:tmpl w:val="A29A8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1662062">
    <w:abstractNumId w:val="3"/>
  </w:num>
  <w:num w:numId="2" w16cid:durableId="1954902350">
    <w:abstractNumId w:val="6"/>
  </w:num>
  <w:num w:numId="3" w16cid:durableId="2083260848">
    <w:abstractNumId w:val="2"/>
  </w:num>
  <w:num w:numId="4" w16cid:durableId="1232037135">
    <w:abstractNumId w:val="5"/>
  </w:num>
  <w:num w:numId="5" w16cid:durableId="934435166">
    <w:abstractNumId w:val="8"/>
  </w:num>
  <w:num w:numId="6" w16cid:durableId="530342322">
    <w:abstractNumId w:val="7"/>
  </w:num>
  <w:num w:numId="7" w16cid:durableId="1972517776">
    <w:abstractNumId w:val="1"/>
  </w:num>
  <w:num w:numId="8" w16cid:durableId="202639540">
    <w:abstractNumId w:val="0"/>
  </w:num>
  <w:num w:numId="9" w16cid:durableId="813327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E9"/>
    <w:rsid w:val="0000699E"/>
    <w:rsid w:val="000069B8"/>
    <w:rsid w:val="00006E51"/>
    <w:rsid w:val="000112BD"/>
    <w:rsid w:val="00011D53"/>
    <w:rsid w:val="00014E50"/>
    <w:rsid w:val="00023F0A"/>
    <w:rsid w:val="00037778"/>
    <w:rsid w:val="00044990"/>
    <w:rsid w:val="000467C5"/>
    <w:rsid w:val="000469F1"/>
    <w:rsid w:val="00050A36"/>
    <w:rsid w:val="000554AF"/>
    <w:rsid w:val="000627C3"/>
    <w:rsid w:val="00071F09"/>
    <w:rsid w:val="0007732C"/>
    <w:rsid w:val="00085D94"/>
    <w:rsid w:val="0009062E"/>
    <w:rsid w:val="000972AF"/>
    <w:rsid w:val="000A3DC1"/>
    <w:rsid w:val="000A5045"/>
    <w:rsid w:val="000C7F89"/>
    <w:rsid w:val="000D35BA"/>
    <w:rsid w:val="000E0105"/>
    <w:rsid w:val="000E0194"/>
    <w:rsid w:val="000E3E93"/>
    <w:rsid w:val="000E51F4"/>
    <w:rsid w:val="000F22EB"/>
    <w:rsid w:val="000F57E6"/>
    <w:rsid w:val="00102C39"/>
    <w:rsid w:val="00107B55"/>
    <w:rsid w:val="00115A1A"/>
    <w:rsid w:val="00123E88"/>
    <w:rsid w:val="00127983"/>
    <w:rsid w:val="00131095"/>
    <w:rsid w:val="00137A8D"/>
    <w:rsid w:val="001418DC"/>
    <w:rsid w:val="00143265"/>
    <w:rsid w:val="001621FF"/>
    <w:rsid w:val="001628B5"/>
    <w:rsid w:val="0016597A"/>
    <w:rsid w:val="0017625C"/>
    <w:rsid w:val="00180702"/>
    <w:rsid w:val="00182035"/>
    <w:rsid w:val="001834FD"/>
    <w:rsid w:val="00187DC6"/>
    <w:rsid w:val="0019145F"/>
    <w:rsid w:val="001A2B54"/>
    <w:rsid w:val="001A43D2"/>
    <w:rsid w:val="001A72B5"/>
    <w:rsid w:val="001B152A"/>
    <w:rsid w:val="001B7B02"/>
    <w:rsid w:val="001C6358"/>
    <w:rsid w:val="001D0B7D"/>
    <w:rsid w:val="001D257A"/>
    <w:rsid w:val="001D2F01"/>
    <w:rsid w:val="001D52D9"/>
    <w:rsid w:val="001D61DE"/>
    <w:rsid w:val="001E02FF"/>
    <w:rsid w:val="001F5E66"/>
    <w:rsid w:val="002068F9"/>
    <w:rsid w:val="00210427"/>
    <w:rsid w:val="00227828"/>
    <w:rsid w:val="00253508"/>
    <w:rsid w:val="00253696"/>
    <w:rsid w:val="0027605A"/>
    <w:rsid w:val="0027678B"/>
    <w:rsid w:val="00292E33"/>
    <w:rsid w:val="002976AC"/>
    <w:rsid w:val="002A0E53"/>
    <w:rsid w:val="002C04A0"/>
    <w:rsid w:val="002C0ED3"/>
    <w:rsid w:val="002D1C39"/>
    <w:rsid w:val="002E0CCA"/>
    <w:rsid w:val="002E4EE6"/>
    <w:rsid w:val="002F3620"/>
    <w:rsid w:val="002F7C5E"/>
    <w:rsid w:val="00303F78"/>
    <w:rsid w:val="00306238"/>
    <w:rsid w:val="0030627A"/>
    <w:rsid w:val="0031053D"/>
    <w:rsid w:val="00311F69"/>
    <w:rsid w:val="0031495E"/>
    <w:rsid w:val="00314A7F"/>
    <w:rsid w:val="00336882"/>
    <w:rsid w:val="00337AB2"/>
    <w:rsid w:val="003425F5"/>
    <w:rsid w:val="003454FC"/>
    <w:rsid w:val="00346EBA"/>
    <w:rsid w:val="003524CC"/>
    <w:rsid w:val="0035271E"/>
    <w:rsid w:val="00364534"/>
    <w:rsid w:val="00373393"/>
    <w:rsid w:val="00375B0C"/>
    <w:rsid w:val="00380D03"/>
    <w:rsid w:val="00381BFF"/>
    <w:rsid w:val="003915F3"/>
    <w:rsid w:val="00396D51"/>
    <w:rsid w:val="003A1460"/>
    <w:rsid w:val="003A2FDA"/>
    <w:rsid w:val="003B3901"/>
    <w:rsid w:val="003B4F0E"/>
    <w:rsid w:val="003B5F0F"/>
    <w:rsid w:val="003C3B29"/>
    <w:rsid w:val="003C64B1"/>
    <w:rsid w:val="003D3537"/>
    <w:rsid w:val="003D7051"/>
    <w:rsid w:val="003E2775"/>
    <w:rsid w:val="003E30A0"/>
    <w:rsid w:val="003E6AB8"/>
    <w:rsid w:val="003F5435"/>
    <w:rsid w:val="00402350"/>
    <w:rsid w:val="00415654"/>
    <w:rsid w:val="00416079"/>
    <w:rsid w:val="004209E2"/>
    <w:rsid w:val="00425493"/>
    <w:rsid w:val="004312C6"/>
    <w:rsid w:val="00444BE7"/>
    <w:rsid w:val="00446302"/>
    <w:rsid w:val="004542F4"/>
    <w:rsid w:val="00457319"/>
    <w:rsid w:val="00460444"/>
    <w:rsid w:val="00464406"/>
    <w:rsid w:val="00464F68"/>
    <w:rsid w:val="004678FC"/>
    <w:rsid w:val="00472C80"/>
    <w:rsid w:val="00473D7A"/>
    <w:rsid w:val="0048124A"/>
    <w:rsid w:val="00490669"/>
    <w:rsid w:val="004972C9"/>
    <w:rsid w:val="004B01EB"/>
    <w:rsid w:val="004C4F6B"/>
    <w:rsid w:val="004C580C"/>
    <w:rsid w:val="004C5FEF"/>
    <w:rsid w:val="004E5A82"/>
    <w:rsid w:val="004E6498"/>
    <w:rsid w:val="004F40DE"/>
    <w:rsid w:val="004F4DD4"/>
    <w:rsid w:val="00501EDA"/>
    <w:rsid w:val="00523E10"/>
    <w:rsid w:val="00526390"/>
    <w:rsid w:val="005315B2"/>
    <w:rsid w:val="00534375"/>
    <w:rsid w:val="0053639B"/>
    <w:rsid w:val="00543805"/>
    <w:rsid w:val="0055502B"/>
    <w:rsid w:val="0055597D"/>
    <w:rsid w:val="0056244D"/>
    <w:rsid w:val="00583C93"/>
    <w:rsid w:val="00590FC2"/>
    <w:rsid w:val="00593BED"/>
    <w:rsid w:val="0059581B"/>
    <w:rsid w:val="00596EBD"/>
    <w:rsid w:val="005A47F8"/>
    <w:rsid w:val="005B32D6"/>
    <w:rsid w:val="005B73FF"/>
    <w:rsid w:val="005C259B"/>
    <w:rsid w:val="005C2B89"/>
    <w:rsid w:val="005D06E2"/>
    <w:rsid w:val="005D7E60"/>
    <w:rsid w:val="005E18EB"/>
    <w:rsid w:val="005E1C95"/>
    <w:rsid w:val="005E4956"/>
    <w:rsid w:val="005F1539"/>
    <w:rsid w:val="00612FA9"/>
    <w:rsid w:val="0062015B"/>
    <w:rsid w:val="006240D8"/>
    <w:rsid w:val="006349F8"/>
    <w:rsid w:val="006422AD"/>
    <w:rsid w:val="00661B58"/>
    <w:rsid w:val="006630FC"/>
    <w:rsid w:val="00666649"/>
    <w:rsid w:val="00676B48"/>
    <w:rsid w:val="00677828"/>
    <w:rsid w:val="0068224D"/>
    <w:rsid w:val="00682EAE"/>
    <w:rsid w:val="00684C7C"/>
    <w:rsid w:val="00687D1A"/>
    <w:rsid w:val="00693981"/>
    <w:rsid w:val="00694CBA"/>
    <w:rsid w:val="006A466B"/>
    <w:rsid w:val="006B18B7"/>
    <w:rsid w:val="006B203D"/>
    <w:rsid w:val="006B23D6"/>
    <w:rsid w:val="006C0E94"/>
    <w:rsid w:val="006C2010"/>
    <w:rsid w:val="006E52EE"/>
    <w:rsid w:val="006F1821"/>
    <w:rsid w:val="006F4225"/>
    <w:rsid w:val="006F6BC4"/>
    <w:rsid w:val="0070052A"/>
    <w:rsid w:val="00700B28"/>
    <w:rsid w:val="007010A6"/>
    <w:rsid w:val="007053A7"/>
    <w:rsid w:val="00712ED0"/>
    <w:rsid w:val="00714D10"/>
    <w:rsid w:val="00724446"/>
    <w:rsid w:val="00725254"/>
    <w:rsid w:val="00733585"/>
    <w:rsid w:val="00736156"/>
    <w:rsid w:val="00737100"/>
    <w:rsid w:val="007403D1"/>
    <w:rsid w:val="00746FB4"/>
    <w:rsid w:val="00753C3D"/>
    <w:rsid w:val="00764C43"/>
    <w:rsid w:val="00766CA9"/>
    <w:rsid w:val="00766E3A"/>
    <w:rsid w:val="00782449"/>
    <w:rsid w:val="0078676B"/>
    <w:rsid w:val="00787944"/>
    <w:rsid w:val="00791494"/>
    <w:rsid w:val="007A55AB"/>
    <w:rsid w:val="007A5C2F"/>
    <w:rsid w:val="007A65CA"/>
    <w:rsid w:val="007A6C03"/>
    <w:rsid w:val="007B1CD9"/>
    <w:rsid w:val="007C0BF8"/>
    <w:rsid w:val="007C6163"/>
    <w:rsid w:val="007E1CB6"/>
    <w:rsid w:val="007F039D"/>
    <w:rsid w:val="00822B80"/>
    <w:rsid w:val="00824881"/>
    <w:rsid w:val="008310AA"/>
    <w:rsid w:val="00832C27"/>
    <w:rsid w:val="008366E3"/>
    <w:rsid w:val="00843D39"/>
    <w:rsid w:val="00852213"/>
    <w:rsid w:val="008628FA"/>
    <w:rsid w:val="00865A56"/>
    <w:rsid w:val="00870E1B"/>
    <w:rsid w:val="008721B9"/>
    <w:rsid w:val="00882E43"/>
    <w:rsid w:val="008864A9"/>
    <w:rsid w:val="00887268"/>
    <w:rsid w:val="008A67B3"/>
    <w:rsid w:val="008B4C50"/>
    <w:rsid w:val="008B4F5A"/>
    <w:rsid w:val="008B6839"/>
    <w:rsid w:val="008C6A41"/>
    <w:rsid w:val="008D64EB"/>
    <w:rsid w:val="008E3D98"/>
    <w:rsid w:val="009023F7"/>
    <w:rsid w:val="00911978"/>
    <w:rsid w:val="0091441F"/>
    <w:rsid w:val="0091553D"/>
    <w:rsid w:val="00917378"/>
    <w:rsid w:val="009233F5"/>
    <w:rsid w:val="00926E4D"/>
    <w:rsid w:val="00932275"/>
    <w:rsid w:val="00933266"/>
    <w:rsid w:val="00934F74"/>
    <w:rsid w:val="00936A3C"/>
    <w:rsid w:val="00942857"/>
    <w:rsid w:val="00944B31"/>
    <w:rsid w:val="009468CB"/>
    <w:rsid w:val="00950224"/>
    <w:rsid w:val="0095024E"/>
    <w:rsid w:val="00955208"/>
    <w:rsid w:val="009609F7"/>
    <w:rsid w:val="00961AAC"/>
    <w:rsid w:val="00966D51"/>
    <w:rsid w:val="009825B5"/>
    <w:rsid w:val="00985749"/>
    <w:rsid w:val="0099025F"/>
    <w:rsid w:val="0099264D"/>
    <w:rsid w:val="00992A55"/>
    <w:rsid w:val="009941F9"/>
    <w:rsid w:val="00994EA3"/>
    <w:rsid w:val="009958CB"/>
    <w:rsid w:val="009B149B"/>
    <w:rsid w:val="009B32F5"/>
    <w:rsid w:val="009B43A2"/>
    <w:rsid w:val="009B66B6"/>
    <w:rsid w:val="009B7182"/>
    <w:rsid w:val="009C20B0"/>
    <w:rsid w:val="009C25F3"/>
    <w:rsid w:val="009C38CA"/>
    <w:rsid w:val="009D36CD"/>
    <w:rsid w:val="009D3A58"/>
    <w:rsid w:val="009D4152"/>
    <w:rsid w:val="009E3E63"/>
    <w:rsid w:val="009E63BB"/>
    <w:rsid w:val="009F159D"/>
    <w:rsid w:val="009F296C"/>
    <w:rsid w:val="009F4579"/>
    <w:rsid w:val="00A03FE3"/>
    <w:rsid w:val="00A10CD6"/>
    <w:rsid w:val="00A120DE"/>
    <w:rsid w:val="00A12DBC"/>
    <w:rsid w:val="00A12DBD"/>
    <w:rsid w:val="00A13639"/>
    <w:rsid w:val="00A22F37"/>
    <w:rsid w:val="00A27555"/>
    <w:rsid w:val="00A36E74"/>
    <w:rsid w:val="00A37455"/>
    <w:rsid w:val="00A42AE4"/>
    <w:rsid w:val="00A64865"/>
    <w:rsid w:val="00A70C67"/>
    <w:rsid w:val="00A72078"/>
    <w:rsid w:val="00A72EC4"/>
    <w:rsid w:val="00A73EC1"/>
    <w:rsid w:val="00A760B8"/>
    <w:rsid w:val="00A808DC"/>
    <w:rsid w:val="00A83A67"/>
    <w:rsid w:val="00A907E1"/>
    <w:rsid w:val="00A91F13"/>
    <w:rsid w:val="00A95874"/>
    <w:rsid w:val="00AA08E7"/>
    <w:rsid w:val="00AA45E3"/>
    <w:rsid w:val="00AA5CFD"/>
    <w:rsid w:val="00AA7117"/>
    <w:rsid w:val="00AB6F2D"/>
    <w:rsid w:val="00AC5893"/>
    <w:rsid w:val="00AD2077"/>
    <w:rsid w:val="00AD60FA"/>
    <w:rsid w:val="00AE17DE"/>
    <w:rsid w:val="00AE2D2D"/>
    <w:rsid w:val="00AE333E"/>
    <w:rsid w:val="00AE7A14"/>
    <w:rsid w:val="00B1218F"/>
    <w:rsid w:val="00B1393E"/>
    <w:rsid w:val="00B245D5"/>
    <w:rsid w:val="00B32664"/>
    <w:rsid w:val="00B34E69"/>
    <w:rsid w:val="00B359A9"/>
    <w:rsid w:val="00B453B8"/>
    <w:rsid w:val="00B50C94"/>
    <w:rsid w:val="00B57D25"/>
    <w:rsid w:val="00B846EF"/>
    <w:rsid w:val="00B91806"/>
    <w:rsid w:val="00B950BB"/>
    <w:rsid w:val="00BA1607"/>
    <w:rsid w:val="00BB0156"/>
    <w:rsid w:val="00BB1B68"/>
    <w:rsid w:val="00BB515D"/>
    <w:rsid w:val="00BD0716"/>
    <w:rsid w:val="00BD0BD2"/>
    <w:rsid w:val="00BD7F40"/>
    <w:rsid w:val="00BE07B1"/>
    <w:rsid w:val="00BE625F"/>
    <w:rsid w:val="00BF5BD5"/>
    <w:rsid w:val="00BF5F37"/>
    <w:rsid w:val="00BF63A2"/>
    <w:rsid w:val="00BF6411"/>
    <w:rsid w:val="00C01AF6"/>
    <w:rsid w:val="00C0673C"/>
    <w:rsid w:val="00C15902"/>
    <w:rsid w:val="00C264C7"/>
    <w:rsid w:val="00C27A7C"/>
    <w:rsid w:val="00C36A2C"/>
    <w:rsid w:val="00C402DC"/>
    <w:rsid w:val="00C547CD"/>
    <w:rsid w:val="00C55753"/>
    <w:rsid w:val="00C600D4"/>
    <w:rsid w:val="00C651EC"/>
    <w:rsid w:val="00C90CC3"/>
    <w:rsid w:val="00C95EE9"/>
    <w:rsid w:val="00CA40BB"/>
    <w:rsid w:val="00CB5E99"/>
    <w:rsid w:val="00CC04BF"/>
    <w:rsid w:val="00CC63E9"/>
    <w:rsid w:val="00CC7F56"/>
    <w:rsid w:val="00CD10D5"/>
    <w:rsid w:val="00CD4EB7"/>
    <w:rsid w:val="00CD5D70"/>
    <w:rsid w:val="00CD7420"/>
    <w:rsid w:val="00CE441F"/>
    <w:rsid w:val="00CF1145"/>
    <w:rsid w:val="00CF32AC"/>
    <w:rsid w:val="00CF5E70"/>
    <w:rsid w:val="00D01501"/>
    <w:rsid w:val="00D067E2"/>
    <w:rsid w:val="00D13CF1"/>
    <w:rsid w:val="00D14A63"/>
    <w:rsid w:val="00D25582"/>
    <w:rsid w:val="00D260C5"/>
    <w:rsid w:val="00D26570"/>
    <w:rsid w:val="00D34B54"/>
    <w:rsid w:val="00D40FC1"/>
    <w:rsid w:val="00D523CA"/>
    <w:rsid w:val="00D538BA"/>
    <w:rsid w:val="00D70EA6"/>
    <w:rsid w:val="00D725AF"/>
    <w:rsid w:val="00D743AE"/>
    <w:rsid w:val="00D8137C"/>
    <w:rsid w:val="00D834C2"/>
    <w:rsid w:val="00D92E0F"/>
    <w:rsid w:val="00D97F6B"/>
    <w:rsid w:val="00DA283B"/>
    <w:rsid w:val="00DA4601"/>
    <w:rsid w:val="00DC255B"/>
    <w:rsid w:val="00DC445B"/>
    <w:rsid w:val="00DD3039"/>
    <w:rsid w:val="00DD34FC"/>
    <w:rsid w:val="00DE243A"/>
    <w:rsid w:val="00DF28E9"/>
    <w:rsid w:val="00DF3BD8"/>
    <w:rsid w:val="00E04508"/>
    <w:rsid w:val="00E06CCB"/>
    <w:rsid w:val="00E106E5"/>
    <w:rsid w:val="00E12A43"/>
    <w:rsid w:val="00E31ADD"/>
    <w:rsid w:val="00E32B7E"/>
    <w:rsid w:val="00E35B13"/>
    <w:rsid w:val="00E36AAE"/>
    <w:rsid w:val="00E37280"/>
    <w:rsid w:val="00E4080B"/>
    <w:rsid w:val="00E614F4"/>
    <w:rsid w:val="00E6289A"/>
    <w:rsid w:val="00E66AA2"/>
    <w:rsid w:val="00E708E1"/>
    <w:rsid w:val="00E953BB"/>
    <w:rsid w:val="00EA597C"/>
    <w:rsid w:val="00EB45D8"/>
    <w:rsid w:val="00EC4E74"/>
    <w:rsid w:val="00ED060E"/>
    <w:rsid w:val="00EE4C33"/>
    <w:rsid w:val="00EF442F"/>
    <w:rsid w:val="00F11A14"/>
    <w:rsid w:val="00F175D4"/>
    <w:rsid w:val="00F25405"/>
    <w:rsid w:val="00F259AF"/>
    <w:rsid w:val="00F33673"/>
    <w:rsid w:val="00F42A0E"/>
    <w:rsid w:val="00F60E3E"/>
    <w:rsid w:val="00F71734"/>
    <w:rsid w:val="00F72F0E"/>
    <w:rsid w:val="00F82603"/>
    <w:rsid w:val="00FA10A6"/>
    <w:rsid w:val="00FB0819"/>
    <w:rsid w:val="00FB0CAF"/>
    <w:rsid w:val="00FB1637"/>
    <w:rsid w:val="00FB195D"/>
    <w:rsid w:val="00FB361F"/>
    <w:rsid w:val="00FB3646"/>
    <w:rsid w:val="00FB6E5B"/>
    <w:rsid w:val="00FB72F6"/>
    <w:rsid w:val="00FC29C2"/>
    <w:rsid w:val="00FC5727"/>
    <w:rsid w:val="00FD1D35"/>
    <w:rsid w:val="00FD570A"/>
    <w:rsid w:val="00FE1607"/>
    <w:rsid w:val="00FE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DDBD"/>
  <w15:docId w15:val="{7D7061C0-25A3-4E12-97C1-1A6A3D2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8E9"/>
    <w:rPr>
      <w:rFonts w:ascii="Tahoma" w:hAnsi="Tahoma" w:cs="Tahoma"/>
      <w:sz w:val="16"/>
      <w:szCs w:val="16"/>
    </w:rPr>
  </w:style>
  <w:style w:type="paragraph" w:customStyle="1" w:styleId="NoSpacing1">
    <w:name w:val="No Spacing1"/>
    <w:uiPriority w:val="1"/>
    <w:qFormat/>
    <w:rsid w:val="00682EAE"/>
    <w:pPr>
      <w:spacing w:after="0" w:line="240" w:lineRule="auto"/>
    </w:pPr>
    <w:rPr>
      <w:rFonts w:ascii="Calibri" w:eastAsia="MS Mincho" w:hAnsi="Calibri" w:cs="Times New Roman"/>
    </w:rPr>
  </w:style>
  <w:style w:type="character" w:styleId="Hyperlink">
    <w:name w:val="Hyperlink"/>
    <w:rsid w:val="00682EAE"/>
    <w:rPr>
      <w:color w:val="0000FF"/>
      <w:u w:val="single"/>
    </w:rPr>
  </w:style>
  <w:style w:type="paragraph" w:customStyle="1" w:styleId="Body">
    <w:name w:val="Body"/>
    <w:basedOn w:val="Normal"/>
    <w:rsid w:val="00682EAE"/>
    <w:pPr>
      <w:spacing w:after="160" w:line="252" w:lineRule="auto"/>
    </w:pPr>
    <w:rPr>
      <w:rFonts w:ascii="Calibri" w:eastAsia="Calibri" w:hAnsi="Calibri" w:cs="Times New Roman"/>
      <w:color w:val="000000"/>
    </w:rPr>
  </w:style>
  <w:style w:type="paragraph" w:styleId="ListParagraph">
    <w:name w:val="List Paragraph"/>
    <w:basedOn w:val="Normal"/>
    <w:uiPriority w:val="34"/>
    <w:qFormat/>
    <w:rsid w:val="0009062E"/>
    <w:pPr>
      <w:ind w:left="720"/>
      <w:contextualSpacing/>
    </w:pPr>
  </w:style>
  <w:style w:type="character" w:styleId="FollowedHyperlink">
    <w:name w:val="FollowedHyperlink"/>
    <w:basedOn w:val="DefaultParagraphFont"/>
    <w:uiPriority w:val="99"/>
    <w:semiHidden/>
    <w:unhideWhenUsed/>
    <w:rsid w:val="00180702"/>
    <w:rPr>
      <w:color w:val="800080" w:themeColor="followedHyperlink"/>
      <w:u w:val="single"/>
    </w:rPr>
  </w:style>
  <w:style w:type="character" w:styleId="UnresolvedMention">
    <w:name w:val="Unresolved Mention"/>
    <w:basedOn w:val="DefaultParagraphFont"/>
    <w:uiPriority w:val="99"/>
    <w:semiHidden/>
    <w:unhideWhenUsed/>
    <w:rsid w:val="0066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8422">
      <w:bodyDiv w:val="1"/>
      <w:marLeft w:val="0"/>
      <w:marRight w:val="0"/>
      <w:marTop w:val="0"/>
      <w:marBottom w:val="0"/>
      <w:divBdr>
        <w:top w:val="none" w:sz="0" w:space="0" w:color="auto"/>
        <w:left w:val="none" w:sz="0" w:space="0" w:color="auto"/>
        <w:bottom w:val="none" w:sz="0" w:space="0" w:color="auto"/>
        <w:right w:val="none" w:sz="0" w:space="0" w:color="auto"/>
      </w:divBdr>
    </w:div>
    <w:div w:id="935478147">
      <w:bodyDiv w:val="1"/>
      <w:marLeft w:val="0"/>
      <w:marRight w:val="0"/>
      <w:marTop w:val="0"/>
      <w:marBottom w:val="0"/>
      <w:divBdr>
        <w:top w:val="none" w:sz="0" w:space="0" w:color="auto"/>
        <w:left w:val="none" w:sz="0" w:space="0" w:color="auto"/>
        <w:bottom w:val="none" w:sz="0" w:space="0" w:color="auto"/>
        <w:right w:val="none" w:sz="0" w:space="0" w:color="auto"/>
      </w:divBdr>
    </w:div>
    <w:div w:id="952319903">
      <w:bodyDiv w:val="1"/>
      <w:marLeft w:val="0"/>
      <w:marRight w:val="0"/>
      <w:marTop w:val="0"/>
      <w:marBottom w:val="0"/>
      <w:divBdr>
        <w:top w:val="none" w:sz="0" w:space="0" w:color="auto"/>
        <w:left w:val="none" w:sz="0" w:space="0" w:color="auto"/>
        <w:bottom w:val="none" w:sz="0" w:space="0" w:color="auto"/>
        <w:right w:val="none" w:sz="0" w:space="0" w:color="auto"/>
      </w:divBdr>
      <w:divsChild>
        <w:div w:id="1553152287">
          <w:marLeft w:val="547"/>
          <w:marRight w:val="0"/>
          <w:marTop w:val="200"/>
          <w:marBottom w:val="0"/>
          <w:divBdr>
            <w:top w:val="none" w:sz="0" w:space="0" w:color="auto"/>
            <w:left w:val="none" w:sz="0" w:space="0" w:color="auto"/>
            <w:bottom w:val="none" w:sz="0" w:space="0" w:color="auto"/>
            <w:right w:val="none" w:sz="0" w:space="0" w:color="auto"/>
          </w:divBdr>
        </w:div>
        <w:div w:id="1702585579">
          <w:marLeft w:val="547"/>
          <w:marRight w:val="0"/>
          <w:marTop w:val="200"/>
          <w:marBottom w:val="0"/>
          <w:divBdr>
            <w:top w:val="none" w:sz="0" w:space="0" w:color="auto"/>
            <w:left w:val="none" w:sz="0" w:space="0" w:color="auto"/>
            <w:bottom w:val="none" w:sz="0" w:space="0" w:color="auto"/>
            <w:right w:val="none" w:sz="0" w:space="0" w:color="auto"/>
          </w:divBdr>
        </w:div>
      </w:divsChild>
    </w:div>
    <w:div w:id="1483430387">
      <w:bodyDiv w:val="1"/>
      <w:marLeft w:val="0"/>
      <w:marRight w:val="0"/>
      <w:marTop w:val="0"/>
      <w:marBottom w:val="0"/>
      <w:divBdr>
        <w:top w:val="none" w:sz="0" w:space="0" w:color="auto"/>
        <w:left w:val="none" w:sz="0" w:space="0" w:color="auto"/>
        <w:bottom w:val="none" w:sz="0" w:space="0" w:color="auto"/>
        <w:right w:val="none" w:sz="0" w:space="0" w:color="auto"/>
      </w:divBdr>
    </w:div>
    <w:div w:id="1626885508">
      <w:bodyDiv w:val="1"/>
      <w:marLeft w:val="0"/>
      <w:marRight w:val="0"/>
      <w:marTop w:val="0"/>
      <w:marBottom w:val="0"/>
      <w:divBdr>
        <w:top w:val="none" w:sz="0" w:space="0" w:color="auto"/>
        <w:left w:val="none" w:sz="0" w:space="0" w:color="auto"/>
        <w:bottom w:val="none" w:sz="0" w:space="0" w:color="auto"/>
        <w:right w:val="none" w:sz="0" w:space="0" w:color="auto"/>
      </w:divBdr>
      <w:divsChild>
        <w:div w:id="1180968915">
          <w:marLeft w:val="547"/>
          <w:marRight w:val="0"/>
          <w:marTop w:val="200"/>
          <w:marBottom w:val="0"/>
          <w:divBdr>
            <w:top w:val="none" w:sz="0" w:space="0" w:color="auto"/>
            <w:left w:val="none" w:sz="0" w:space="0" w:color="auto"/>
            <w:bottom w:val="none" w:sz="0" w:space="0" w:color="auto"/>
            <w:right w:val="none" w:sz="0" w:space="0" w:color="auto"/>
          </w:divBdr>
        </w:div>
        <w:div w:id="1745487178">
          <w:marLeft w:val="1080"/>
          <w:marRight w:val="0"/>
          <w:marTop w:val="200"/>
          <w:marBottom w:val="0"/>
          <w:divBdr>
            <w:top w:val="none" w:sz="0" w:space="0" w:color="auto"/>
            <w:left w:val="none" w:sz="0" w:space="0" w:color="auto"/>
            <w:bottom w:val="none" w:sz="0" w:space="0" w:color="auto"/>
            <w:right w:val="none" w:sz="0" w:space="0" w:color="auto"/>
          </w:divBdr>
        </w:div>
        <w:div w:id="183322499">
          <w:marLeft w:val="1080"/>
          <w:marRight w:val="0"/>
          <w:marTop w:val="200"/>
          <w:marBottom w:val="0"/>
          <w:divBdr>
            <w:top w:val="none" w:sz="0" w:space="0" w:color="auto"/>
            <w:left w:val="none" w:sz="0" w:space="0" w:color="auto"/>
            <w:bottom w:val="none" w:sz="0" w:space="0" w:color="auto"/>
            <w:right w:val="none" w:sz="0" w:space="0" w:color="auto"/>
          </w:divBdr>
        </w:div>
        <w:div w:id="793060540">
          <w:marLeft w:val="1080"/>
          <w:marRight w:val="0"/>
          <w:marTop w:val="200"/>
          <w:marBottom w:val="0"/>
          <w:divBdr>
            <w:top w:val="none" w:sz="0" w:space="0" w:color="auto"/>
            <w:left w:val="none" w:sz="0" w:space="0" w:color="auto"/>
            <w:bottom w:val="none" w:sz="0" w:space="0" w:color="auto"/>
            <w:right w:val="none" w:sz="0" w:space="0" w:color="auto"/>
          </w:divBdr>
        </w:div>
        <w:div w:id="1347561790">
          <w:marLeft w:val="1080"/>
          <w:marRight w:val="0"/>
          <w:marTop w:val="200"/>
          <w:marBottom w:val="0"/>
          <w:divBdr>
            <w:top w:val="none" w:sz="0" w:space="0" w:color="auto"/>
            <w:left w:val="none" w:sz="0" w:space="0" w:color="auto"/>
            <w:bottom w:val="none" w:sz="0" w:space="0" w:color="auto"/>
            <w:right w:val="none" w:sz="0" w:space="0" w:color="auto"/>
          </w:divBdr>
        </w:div>
        <w:div w:id="781418463">
          <w:marLeft w:val="1080"/>
          <w:marRight w:val="0"/>
          <w:marTop w:val="200"/>
          <w:marBottom w:val="0"/>
          <w:divBdr>
            <w:top w:val="none" w:sz="0" w:space="0" w:color="auto"/>
            <w:left w:val="none" w:sz="0" w:space="0" w:color="auto"/>
            <w:bottom w:val="none" w:sz="0" w:space="0" w:color="auto"/>
            <w:right w:val="none" w:sz="0" w:space="0" w:color="auto"/>
          </w:divBdr>
        </w:div>
        <w:div w:id="269971808">
          <w:marLeft w:val="1080"/>
          <w:marRight w:val="0"/>
          <w:marTop w:val="200"/>
          <w:marBottom w:val="0"/>
          <w:divBdr>
            <w:top w:val="none" w:sz="0" w:space="0" w:color="auto"/>
            <w:left w:val="none" w:sz="0" w:space="0" w:color="auto"/>
            <w:bottom w:val="none" w:sz="0" w:space="0" w:color="auto"/>
            <w:right w:val="none" w:sz="0" w:space="0" w:color="auto"/>
          </w:divBdr>
        </w:div>
        <w:div w:id="1441955718">
          <w:marLeft w:val="1080"/>
          <w:marRight w:val="0"/>
          <w:marTop w:val="200"/>
          <w:marBottom w:val="0"/>
          <w:divBdr>
            <w:top w:val="none" w:sz="0" w:space="0" w:color="auto"/>
            <w:left w:val="none" w:sz="0" w:space="0" w:color="auto"/>
            <w:bottom w:val="none" w:sz="0" w:space="0" w:color="auto"/>
            <w:right w:val="none" w:sz="0" w:space="0" w:color="auto"/>
          </w:divBdr>
        </w:div>
      </w:divsChild>
    </w:div>
    <w:div w:id="2059742068">
      <w:bodyDiv w:val="1"/>
      <w:marLeft w:val="0"/>
      <w:marRight w:val="0"/>
      <w:marTop w:val="0"/>
      <w:marBottom w:val="0"/>
      <w:divBdr>
        <w:top w:val="none" w:sz="0" w:space="0" w:color="auto"/>
        <w:left w:val="none" w:sz="0" w:space="0" w:color="auto"/>
        <w:bottom w:val="none" w:sz="0" w:space="0" w:color="auto"/>
        <w:right w:val="none" w:sz="0" w:space="0" w:color="auto"/>
      </w:divBdr>
    </w:div>
    <w:div w:id="2139562674">
      <w:bodyDiv w:val="1"/>
      <w:marLeft w:val="0"/>
      <w:marRight w:val="0"/>
      <w:marTop w:val="0"/>
      <w:marBottom w:val="0"/>
      <w:divBdr>
        <w:top w:val="none" w:sz="0" w:space="0" w:color="auto"/>
        <w:left w:val="none" w:sz="0" w:space="0" w:color="auto"/>
        <w:bottom w:val="none" w:sz="0" w:space="0" w:color="auto"/>
        <w:right w:val="none" w:sz="0" w:space="0" w:color="auto"/>
      </w:divBdr>
      <w:divsChild>
        <w:div w:id="1254316732">
          <w:marLeft w:val="547"/>
          <w:marRight w:val="0"/>
          <w:marTop w:val="200"/>
          <w:marBottom w:val="0"/>
          <w:divBdr>
            <w:top w:val="none" w:sz="0" w:space="0" w:color="auto"/>
            <w:left w:val="none" w:sz="0" w:space="0" w:color="auto"/>
            <w:bottom w:val="none" w:sz="0" w:space="0" w:color="auto"/>
            <w:right w:val="none" w:sz="0" w:space="0" w:color="auto"/>
          </w:divBdr>
        </w:div>
        <w:div w:id="13757641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west/arts-and-humanities/writing/" TargetMode="External"/><Relationship Id="rId13" Type="http://schemas.openxmlformats.org/officeDocument/2006/relationships/hyperlink" Target="https://spotifyanchor-web.app.link/e/RSL1qnFtnsb" TargetMode="External"/><Relationship Id="rId18"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 Id="rId3" Type="http://schemas.openxmlformats.org/officeDocument/2006/relationships/settings" Target="settings.xml"/><Relationship Id="rId7" Type="http://schemas.openxmlformats.org/officeDocument/2006/relationships/hyperlink" Target="https://frontdoor.valenciacollege.edu/faculty.cfm?uid=jbroitman" TargetMode="External"/><Relationship Id="rId12" Type="http://schemas.openxmlformats.org/officeDocument/2006/relationships/hyperlink" Target="http://www.theatlantic.com/politics/archive/2015/07/what-every-american-should-know/397334/" TargetMode="External"/><Relationship Id="rId17" Type="http://schemas.openxmlformats.org/officeDocument/2006/relationships/hyperlink" Target="http://valenciacollege.edu/studentservices/skillshops.cfm" TargetMode="External"/><Relationship Id="rId2" Type="http://schemas.openxmlformats.org/officeDocument/2006/relationships/styles" Target="styles.xml"/><Relationship Id="rId16" Type="http://schemas.openxmlformats.org/officeDocument/2006/relationships/hyperlink" Target="http://valenciacollege.edu/learning-support/communi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broitman@valenciacollege.edu" TargetMode="External"/><Relationship Id="rId11" Type="http://schemas.openxmlformats.org/officeDocument/2006/relationships/hyperlink" Target="http://www.spreaker.com" TargetMode="External"/><Relationship Id="rId5" Type="http://schemas.openxmlformats.org/officeDocument/2006/relationships/image" Target="media/image1.jpeg"/><Relationship Id="rId15" Type="http://schemas.openxmlformats.org/officeDocument/2006/relationships/hyperlink" Target="https://catalog.valenciacollege.edu/academicpoliciesprocedures/courseattemptscoursewithdrawal/" TargetMode="External"/><Relationship Id="rId10" Type="http://schemas.openxmlformats.org/officeDocument/2006/relationships/hyperlink" Target="http://www.anchor.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20http:/www.theatlantic.com/politics/archive/2015/07/what-every-americanshould-know/397334/" TargetMode="External"/><Relationship Id="rId14" Type="http://schemas.openxmlformats.org/officeDocument/2006/relationships/hyperlink" Target="http://www.spreaker.com/user/815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Broitman</dc:creator>
  <cp:lastModifiedBy>Jed Broitman</cp:lastModifiedBy>
  <cp:revision>50</cp:revision>
  <dcterms:created xsi:type="dcterms:W3CDTF">2024-08-17T16:35:00Z</dcterms:created>
  <dcterms:modified xsi:type="dcterms:W3CDTF">2025-01-04T17:56:00Z</dcterms:modified>
</cp:coreProperties>
</file>